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F149B" w14:textId="446C02C6" w:rsidR="00183F7D" w:rsidRDefault="00501A19" w:rsidP="00183F7D">
      <w:pPr>
        <w:pBdr>
          <w:bottom w:val="single" w:sz="12" w:space="1" w:color="auto"/>
        </w:pBdr>
        <w:tabs>
          <w:tab w:val="left" w:pos="360"/>
          <w:tab w:val="left" w:pos="3960"/>
          <w:tab w:val="left" w:pos="7740"/>
          <w:tab w:val="left" w:pos="9720"/>
        </w:tabs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sz w:val="40"/>
          <w:szCs w:val="40"/>
        </w:rPr>
        <w:t>F</w:t>
      </w:r>
      <w:r w:rsidR="0007633A">
        <w:rPr>
          <w:rFonts w:ascii="Arial" w:hAnsi="Arial" w:cs="Arial"/>
          <w:b/>
          <w:sz w:val="40"/>
          <w:szCs w:val="40"/>
        </w:rPr>
        <w:t>ACILITIES</w:t>
      </w:r>
      <w:r w:rsidR="00BF0BEE" w:rsidRPr="00E23281">
        <w:rPr>
          <w:rFonts w:ascii="Arial" w:hAnsi="Arial" w:cs="Arial"/>
          <w:b/>
          <w:sz w:val="40"/>
          <w:szCs w:val="40"/>
        </w:rPr>
        <w:t xml:space="preserve"> </w:t>
      </w:r>
      <w:r w:rsidR="00E23281">
        <w:rPr>
          <w:rFonts w:ascii="Arial" w:hAnsi="Arial" w:cs="Arial"/>
          <w:b/>
          <w:sz w:val="40"/>
          <w:szCs w:val="40"/>
        </w:rPr>
        <w:t>ASSESSMENT</w:t>
      </w:r>
      <w:r w:rsidR="00183F7D">
        <w:rPr>
          <w:rFonts w:ascii="Arial" w:hAnsi="Arial" w:cs="Arial"/>
          <w:b/>
          <w:sz w:val="32"/>
          <w:szCs w:val="32"/>
        </w:rPr>
        <w:tab/>
      </w:r>
      <w:r w:rsidR="00FA1045" w:rsidRPr="00183F7D">
        <w:rPr>
          <w:rFonts w:ascii="Arial" w:hAnsi="Arial" w:cs="Arial"/>
          <w:b/>
          <w:sz w:val="28"/>
          <w:szCs w:val="28"/>
        </w:rPr>
        <w:sym w:font="Wingdings" w:char="F0A8"/>
      </w:r>
      <w:r w:rsidR="00FA1045" w:rsidRPr="00183F7D">
        <w:rPr>
          <w:rFonts w:ascii="Arial" w:hAnsi="Arial" w:cs="Arial"/>
          <w:b/>
          <w:sz w:val="28"/>
          <w:szCs w:val="28"/>
        </w:rPr>
        <w:t xml:space="preserve"> Baseline</w:t>
      </w:r>
      <w:r w:rsidR="00183F7D" w:rsidRPr="00183F7D">
        <w:rPr>
          <w:rFonts w:ascii="Arial" w:hAnsi="Arial" w:cs="Arial"/>
          <w:b/>
          <w:sz w:val="28"/>
          <w:szCs w:val="28"/>
        </w:rPr>
        <w:t xml:space="preserve">: </w:t>
      </w:r>
      <w:r w:rsidR="00183F7D" w:rsidRPr="00183F7D">
        <w:rPr>
          <w:rFonts w:ascii="Arial" w:hAnsi="Arial" w:cs="Arial"/>
        </w:rPr>
        <w:t>Date</w:t>
      </w:r>
      <w:r w:rsidR="00183F7D">
        <w:rPr>
          <w:rFonts w:ascii="Arial" w:hAnsi="Arial" w:cs="Arial"/>
        </w:rPr>
        <w:t>_____________________</w:t>
      </w:r>
    </w:p>
    <w:p w14:paraId="4CC66BC7" w14:textId="77777777" w:rsidR="00683582" w:rsidRPr="00683582" w:rsidRDefault="00183F7D" w:rsidP="00183F7D">
      <w:pPr>
        <w:pBdr>
          <w:bottom w:val="single" w:sz="12" w:space="1" w:color="auto"/>
        </w:pBdr>
        <w:tabs>
          <w:tab w:val="left" w:pos="360"/>
          <w:tab w:val="left" w:pos="3960"/>
          <w:tab w:val="left" w:pos="7740"/>
          <w:tab w:val="left" w:pos="97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A1045" w:rsidRPr="00183F7D">
        <w:rPr>
          <w:rFonts w:ascii="Arial" w:hAnsi="Arial" w:cs="Arial"/>
          <w:b/>
          <w:sz w:val="28"/>
          <w:szCs w:val="28"/>
        </w:rPr>
        <w:sym w:font="Wingdings" w:char="F0A8"/>
      </w:r>
      <w:r w:rsidR="00FA1045" w:rsidRPr="00183F7D">
        <w:rPr>
          <w:rFonts w:ascii="Arial" w:hAnsi="Arial" w:cs="Arial"/>
          <w:b/>
          <w:sz w:val="28"/>
          <w:szCs w:val="28"/>
        </w:rPr>
        <w:t xml:space="preserve"> Follow-up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183F7D">
        <w:rPr>
          <w:rFonts w:ascii="Arial" w:hAnsi="Arial" w:cs="Arial"/>
        </w:rPr>
        <w:t>Date</w:t>
      </w:r>
    </w:p>
    <w:p w14:paraId="73219997" w14:textId="77777777" w:rsidR="00683582" w:rsidRPr="00FD1A54" w:rsidRDefault="00683582" w:rsidP="001F4FDE">
      <w:pPr>
        <w:jc w:val="center"/>
        <w:rPr>
          <w:rFonts w:ascii="Arial" w:hAnsi="Arial" w:cs="Arial"/>
          <w:b/>
          <w:sz w:val="20"/>
          <w:szCs w:val="20"/>
        </w:rPr>
      </w:pPr>
    </w:p>
    <w:p w14:paraId="6B0E3010" w14:textId="77777777" w:rsidR="00891BF8" w:rsidRPr="000F3D03" w:rsidRDefault="001F4FDE" w:rsidP="00891BF8">
      <w:p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>This assessment will help you ident</w:t>
      </w:r>
      <w:r w:rsidR="00637A21" w:rsidRPr="000F3D03">
        <w:rPr>
          <w:rFonts w:ascii="Arial" w:hAnsi="Arial" w:cs="Arial"/>
          <w:sz w:val="22"/>
          <w:szCs w:val="22"/>
        </w:rPr>
        <w:t>ify and plan improvements in your</w:t>
      </w:r>
      <w:r w:rsidRPr="000F3D03">
        <w:rPr>
          <w:rFonts w:ascii="Arial" w:hAnsi="Arial" w:cs="Arial"/>
          <w:sz w:val="22"/>
          <w:szCs w:val="22"/>
        </w:rPr>
        <w:t xml:space="preserve"> recreation facility</w:t>
      </w:r>
      <w:r w:rsidR="00F002A3">
        <w:rPr>
          <w:rFonts w:ascii="Arial" w:hAnsi="Arial" w:cs="Arial"/>
          <w:sz w:val="22"/>
          <w:szCs w:val="22"/>
        </w:rPr>
        <w:t>’s overall food environment</w:t>
      </w:r>
      <w:r w:rsidR="00891BF8" w:rsidRPr="000F3D03">
        <w:rPr>
          <w:rFonts w:ascii="Arial" w:hAnsi="Arial" w:cs="Arial"/>
          <w:sz w:val="22"/>
          <w:szCs w:val="22"/>
        </w:rPr>
        <w:t>.</w:t>
      </w:r>
      <w:r w:rsidR="00C56F4A" w:rsidRPr="000F3D03">
        <w:rPr>
          <w:rFonts w:ascii="Arial" w:hAnsi="Arial" w:cs="Arial"/>
          <w:sz w:val="22"/>
          <w:szCs w:val="22"/>
        </w:rPr>
        <w:t xml:space="preserve"> </w:t>
      </w:r>
      <w:r w:rsidR="00891BF8" w:rsidRPr="000F3D03">
        <w:rPr>
          <w:rFonts w:ascii="Arial" w:hAnsi="Arial" w:cs="Arial"/>
          <w:sz w:val="22"/>
          <w:szCs w:val="22"/>
        </w:rPr>
        <w:t>You may wish to complete this assessment for only one facility, or as an overall picture of many facilities.</w:t>
      </w:r>
      <w:r w:rsidR="008A69DE">
        <w:rPr>
          <w:rFonts w:ascii="Arial" w:hAnsi="Arial" w:cs="Arial"/>
          <w:sz w:val="22"/>
          <w:szCs w:val="22"/>
        </w:rPr>
        <w:t xml:space="preserve"> </w:t>
      </w:r>
      <w:r w:rsidR="00891BF8" w:rsidRPr="000F3D03">
        <w:rPr>
          <w:rFonts w:ascii="Arial" w:hAnsi="Arial" w:cs="Arial"/>
          <w:sz w:val="22"/>
          <w:szCs w:val="22"/>
        </w:rPr>
        <w:t>You will be assessing the following categories for your organization:</w:t>
      </w:r>
    </w:p>
    <w:p w14:paraId="1A56B98B" w14:textId="77777777" w:rsidR="00891BF8" w:rsidRPr="000F3D03" w:rsidRDefault="00891BF8" w:rsidP="00891BF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>Strategic Planning</w:t>
      </w:r>
    </w:p>
    <w:p w14:paraId="0C18DA59" w14:textId="77777777" w:rsidR="00891BF8" w:rsidRPr="000F3D03" w:rsidRDefault="00891BF8" w:rsidP="00891BF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>Supportive Environments</w:t>
      </w:r>
    </w:p>
    <w:p w14:paraId="307D3B6F" w14:textId="77777777" w:rsidR="00891BF8" w:rsidRPr="000F3D03" w:rsidRDefault="00891BF8" w:rsidP="00891BF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 xml:space="preserve">Communication and Education </w:t>
      </w:r>
    </w:p>
    <w:p w14:paraId="4F5DE684" w14:textId="77777777" w:rsidR="00891BF8" w:rsidRPr="000F3D03" w:rsidRDefault="00891BF8" w:rsidP="00891BF8">
      <w:pPr>
        <w:rPr>
          <w:rFonts w:ascii="Arial" w:hAnsi="Arial" w:cs="Arial"/>
          <w:sz w:val="22"/>
          <w:szCs w:val="22"/>
        </w:rPr>
      </w:pPr>
    </w:p>
    <w:p w14:paraId="606143F2" w14:textId="77777777" w:rsidR="00595682" w:rsidRDefault="001F4FDE" w:rsidP="001F4FDE">
      <w:p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>Work throug</w:t>
      </w:r>
      <w:r w:rsidR="003E76BE" w:rsidRPr="000F3D03">
        <w:rPr>
          <w:rFonts w:ascii="Arial" w:hAnsi="Arial" w:cs="Arial"/>
          <w:sz w:val="22"/>
          <w:szCs w:val="22"/>
        </w:rPr>
        <w:t xml:space="preserve">h the assessment checklists on the following pages </w:t>
      </w:r>
      <w:r w:rsidR="00891BF8" w:rsidRPr="000F3D03">
        <w:rPr>
          <w:rFonts w:ascii="Arial" w:hAnsi="Arial" w:cs="Arial"/>
          <w:sz w:val="22"/>
          <w:szCs w:val="22"/>
        </w:rPr>
        <w:t xml:space="preserve">and identify </w:t>
      </w:r>
      <w:r w:rsidR="00595682">
        <w:rPr>
          <w:rFonts w:ascii="Arial" w:hAnsi="Arial" w:cs="Arial"/>
          <w:sz w:val="22"/>
          <w:szCs w:val="22"/>
        </w:rPr>
        <w:t xml:space="preserve">how closely each statement best describes your </w:t>
      </w:r>
      <w:r w:rsidR="00452F72">
        <w:rPr>
          <w:rFonts w:ascii="Arial" w:hAnsi="Arial" w:cs="Arial"/>
          <w:sz w:val="22"/>
          <w:szCs w:val="22"/>
        </w:rPr>
        <w:t>facility</w:t>
      </w:r>
      <w:r w:rsidR="008A69DE">
        <w:rPr>
          <w:rFonts w:ascii="Arial" w:hAnsi="Arial" w:cs="Arial"/>
          <w:sz w:val="22"/>
          <w:szCs w:val="22"/>
        </w:rPr>
        <w:t>(s)’s</w:t>
      </w:r>
      <w:r w:rsidR="00595682">
        <w:rPr>
          <w:rFonts w:ascii="Arial" w:hAnsi="Arial" w:cs="Arial"/>
          <w:sz w:val="22"/>
          <w:szCs w:val="22"/>
        </w:rPr>
        <w:t xml:space="preserve"> current stage of development. </w:t>
      </w:r>
      <w:r w:rsidR="00E23281">
        <w:rPr>
          <w:rFonts w:ascii="Arial" w:hAnsi="Arial" w:cs="Arial"/>
          <w:sz w:val="22"/>
          <w:szCs w:val="22"/>
        </w:rPr>
        <w:t xml:space="preserve">You can </w:t>
      </w:r>
      <w:r w:rsidR="00612D47" w:rsidRPr="000F3D03">
        <w:rPr>
          <w:rFonts w:ascii="Arial" w:hAnsi="Arial" w:cs="Arial"/>
          <w:sz w:val="22"/>
          <w:szCs w:val="22"/>
        </w:rPr>
        <w:t xml:space="preserve">return to redo the assessment year </w:t>
      </w:r>
      <w:r w:rsidR="008A69DE">
        <w:rPr>
          <w:rFonts w:ascii="Arial" w:hAnsi="Arial" w:cs="Arial"/>
          <w:sz w:val="22"/>
          <w:szCs w:val="22"/>
        </w:rPr>
        <w:t>after</w:t>
      </w:r>
      <w:r w:rsidR="00612D47" w:rsidRPr="000F3D03">
        <w:rPr>
          <w:rFonts w:ascii="Arial" w:hAnsi="Arial" w:cs="Arial"/>
          <w:sz w:val="22"/>
          <w:szCs w:val="22"/>
        </w:rPr>
        <w:t xml:space="preserve"> year to track your organization’s progress.  </w:t>
      </w:r>
      <w:r w:rsidR="00683582">
        <w:rPr>
          <w:rFonts w:ascii="Arial" w:hAnsi="Arial" w:cs="Arial"/>
          <w:sz w:val="22"/>
          <w:szCs w:val="22"/>
        </w:rPr>
        <w:t xml:space="preserve">  </w:t>
      </w:r>
    </w:p>
    <w:p w14:paraId="0E788DA2" w14:textId="77777777" w:rsidR="00595682" w:rsidRDefault="00595682" w:rsidP="001F4FDE">
      <w:pPr>
        <w:rPr>
          <w:rFonts w:ascii="Arial" w:hAnsi="Arial" w:cs="Arial"/>
          <w:sz w:val="22"/>
          <w:szCs w:val="22"/>
        </w:rPr>
      </w:pPr>
    </w:p>
    <w:p w14:paraId="41DE36D9" w14:textId="77777777" w:rsidR="00E23281" w:rsidRDefault="00891BF8" w:rsidP="001F4FDE">
      <w:pPr>
        <w:rPr>
          <w:rFonts w:ascii="Arial" w:hAnsi="Arial" w:cs="Arial"/>
          <w:sz w:val="22"/>
          <w:szCs w:val="22"/>
        </w:rPr>
      </w:pPr>
      <w:r w:rsidRPr="000F3D03">
        <w:rPr>
          <w:rFonts w:ascii="Arial" w:hAnsi="Arial" w:cs="Arial"/>
          <w:sz w:val="22"/>
          <w:szCs w:val="22"/>
        </w:rPr>
        <w:t xml:space="preserve">This assessment may </w:t>
      </w:r>
      <w:r w:rsidR="00555BDF" w:rsidRPr="000F3D03">
        <w:rPr>
          <w:rFonts w:ascii="Arial" w:hAnsi="Arial" w:cs="Arial"/>
          <w:sz w:val="22"/>
          <w:szCs w:val="22"/>
        </w:rPr>
        <w:t xml:space="preserve">be completed by just one person or in a group format. </w:t>
      </w:r>
      <w:r w:rsidR="00683582">
        <w:rPr>
          <w:rFonts w:ascii="Arial" w:hAnsi="Arial" w:cs="Arial"/>
          <w:sz w:val="22"/>
          <w:szCs w:val="22"/>
        </w:rPr>
        <w:t>To begin, please fill out the following informati</w:t>
      </w:r>
      <w:r w:rsidR="00595682">
        <w:rPr>
          <w:rFonts w:ascii="Arial" w:hAnsi="Arial" w:cs="Arial"/>
          <w:sz w:val="22"/>
          <w:szCs w:val="22"/>
        </w:rPr>
        <w:t>on</w:t>
      </w:r>
      <w:r w:rsidR="00683582">
        <w:rPr>
          <w:rFonts w:ascii="Arial" w:hAnsi="Arial" w:cs="Arial"/>
          <w:sz w:val="22"/>
          <w:szCs w:val="22"/>
        </w:rPr>
        <w:t>:</w:t>
      </w:r>
    </w:p>
    <w:p w14:paraId="04EB091D" w14:textId="77777777" w:rsidR="00604CB8" w:rsidRDefault="00604CB8" w:rsidP="001F4FDE">
      <w:pPr>
        <w:rPr>
          <w:rFonts w:ascii="Arial" w:hAnsi="Arial" w:cs="Arial"/>
          <w:sz w:val="22"/>
          <w:szCs w:val="22"/>
        </w:rPr>
      </w:pPr>
    </w:p>
    <w:tbl>
      <w:tblPr>
        <w:tblW w:w="134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3060"/>
        <w:gridCol w:w="1260"/>
        <w:gridCol w:w="1260"/>
        <w:gridCol w:w="1260"/>
      </w:tblGrid>
      <w:tr w:rsidR="00604CB8" w:rsidRPr="00911CDD" w14:paraId="4DD7A5DF" w14:textId="77777777" w:rsidTr="00EB3CC5">
        <w:trPr>
          <w:trHeight w:val="360"/>
        </w:trPr>
        <w:tc>
          <w:tcPr>
            <w:tcW w:w="6588" w:type="dxa"/>
            <w:vMerge w:val="restart"/>
            <w:shd w:val="clear" w:color="auto" w:fill="auto"/>
          </w:tcPr>
          <w:p w14:paraId="47C94EB0" w14:textId="77777777" w:rsidR="00590049" w:rsidRPr="00911CDD" w:rsidRDefault="00590049" w:rsidP="00911CDD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C95C6" w14:textId="77777777" w:rsidR="00604CB8" w:rsidRPr="00911CDD" w:rsidRDefault="00604CB8" w:rsidP="00911CDD">
            <w:pPr>
              <w:spacing w:line="360" w:lineRule="auto"/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  <w:r w:rsidRPr="00911CDD">
              <w:rPr>
                <w:rFonts w:ascii="Arial" w:hAnsi="Arial" w:cs="Arial"/>
                <w:b/>
                <w:sz w:val="22"/>
                <w:szCs w:val="22"/>
              </w:rPr>
              <w:t>Community:</w:t>
            </w:r>
            <w:r w:rsidR="00BA6B2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911CDD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590049" w:rsidRPr="00911CDD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796A8C9E" w14:textId="77777777" w:rsidR="00604CB8" w:rsidRPr="00911CDD" w:rsidRDefault="00604CB8" w:rsidP="00911CDD">
            <w:pPr>
              <w:spacing w:line="360" w:lineRule="auto"/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  <w:r w:rsidRPr="00911CDD">
              <w:rPr>
                <w:rFonts w:ascii="Arial" w:hAnsi="Arial" w:cs="Arial"/>
                <w:b/>
                <w:sz w:val="22"/>
                <w:szCs w:val="22"/>
              </w:rPr>
              <w:t xml:space="preserve">Facility(s): </w:t>
            </w:r>
            <w:r w:rsidR="00BA6B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0049" w:rsidRPr="00911CDD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07A17260" w14:textId="77777777" w:rsidR="00604CB8" w:rsidRPr="00911CDD" w:rsidRDefault="00604CB8" w:rsidP="00604C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AD92C8" w14:textId="77777777" w:rsidR="00604CB8" w:rsidRPr="00911CDD" w:rsidRDefault="00604CB8" w:rsidP="00911CDD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t>This Assessment was completed by</w:t>
            </w:r>
            <w:r w:rsidR="00022978" w:rsidRPr="00911CD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8E4EE8E" w14:textId="77777777" w:rsidR="00604CB8" w:rsidRPr="00911CDD" w:rsidRDefault="00590049" w:rsidP="00911CDD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911C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CB8" w:rsidRPr="00911CDD">
              <w:rPr>
                <w:rFonts w:ascii="Arial" w:hAnsi="Arial" w:cs="Arial"/>
                <w:b/>
                <w:sz w:val="22"/>
                <w:szCs w:val="22"/>
              </w:rPr>
              <w:t>Project coordina</w:t>
            </w:r>
            <w:r w:rsidRPr="00911CDD">
              <w:rPr>
                <w:rFonts w:ascii="Arial" w:hAnsi="Arial" w:cs="Arial"/>
                <w:b/>
                <w:sz w:val="22"/>
                <w:szCs w:val="22"/>
              </w:rPr>
              <w:t xml:space="preserve">tor/staff: </w:t>
            </w:r>
            <w:r w:rsidRPr="00911CDD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604CB8" w:rsidRPr="00911CDD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41A086A4" w14:textId="1AF42029" w:rsidR="00604CB8" w:rsidRPr="00911CDD" w:rsidRDefault="00590049" w:rsidP="00911CDD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911C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CB8" w:rsidRPr="00911CDD">
              <w:rPr>
                <w:rFonts w:ascii="Arial" w:hAnsi="Arial" w:cs="Arial"/>
                <w:b/>
                <w:sz w:val="22"/>
                <w:szCs w:val="22"/>
              </w:rPr>
              <w:t>Consultant</w:t>
            </w:r>
            <w:r w:rsidR="00604CB8" w:rsidRPr="00911CDD">
              <w:rPr>
                <w:rFonts w:ascii="Arial" w:hAnsi="Arial" w:cs="Arial"/>
                <w:sz w:val="22"/>
                <w:szCs w:val="22"/>
              </w:rPr>
              <w:t>:</w:t>
            </w:r>
            <w:r w:rsidR="001324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04CB8" w:rsidRPr="00911CDD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132414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465A1F3D" w14:textId="77777777" w:rsidR="00604CB8" w:rsidRPr="00911CDD" w:rsidRDefault="00590049" w:rsidP="00911CDD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911C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1CDD">
              <w:rPr>
                <w:rFonts w:ascii="Arial" w:hAnsi="Arial" w:cs="Arial"/>
                <w:b/>
                <w:sz w:val="22"/>
                <w:szCs w:val="22"/>
              </w:rPr>
              <w:t xml:space="preserve">Committee:  </w:t>
            </w:r>
            <w:r w:rsidR="00604CB8" w:rsidRPr="00911C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Pr="00911CDD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0A6D42F3" w14:textId="77777777" w:rsidR="00604CB8" w:rsidRPr="00911CDD" w:rsidRDefault="00604CB8" w:rsidP="00911CDD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911CDD">
              <w:rPr>
                <w:rFonts w:ascii="Arial" w:hAnsi="Arial" w:cs="Arial"/>
                <w:b/>
                <w:sz w:val="22"/>
                <w:szCs w:val="22"/>
              </w:rPr>
              <w:t>Contributing members:</w:t>
            </w:r>
          </w:p>
          <w:p w14:paraId="1CAE2B50" w14:textId="77777777" w:rsidR="00590049" w:rsidRPr="00911CDD" w:rsidRDefault="00590049" w:rsidP="00132414">
            <w:pPr>
              <w:spacing w:line="276" w:lineRule="auto"/>
              <w:rPr>
                <w:rFonts w:ascii="Arial" w:hAnsi="Arial" w:cs="Arial"/>
              </w:rPr>
            </w:pPr>
            <w:r w:rsidRPr="00911CDD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60C05708" w14:textId="4D7C66D1" w:rsidR="00EB3CC5" w:rsidRPr="00911CDD" w:rsidRDefault="00604CB8" w:rsidP="00EB3CC5">
            <w:pPr>
              <w:tabs>
                <w:tab w:val="right" w:pos="6624"/>
              </w:tabs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t xml:space="preserve">What </w:t>
            </w:r>
            <w:proofErr w:type="gramStart"/>
            <w:r w:rsidRPr="00911CDD">
              <w:rPr>
                <w:rFonts w:ascii="Arial" w:hAnsi="Arial" w:cs="Arial"/>
                <w:sz w:val="22"/>
                <w:szCs w:val="22"/>
              </w:rPr>
              <w:t>type of food sales outlets are</w:t>
            </w:r>
            <w:proofErr w:type="gramEnd"/>
            <w:r w:rsidRPr="00911CDD">
              <w:rPr>
                <w:rFonts w:ascii="Arial" w:hAnsi="Arial" w:cs="Arial"/>
                <w:sz w:val="22"/>
                <w:szCs w:val="22"/>
              </w:rPr>
              <w:t xml:space="preserve"> in the facility(s)?</w:t>
            </w:r>
            <w:r w:rsidR="00EB3CC5">
              <w:rPr>
                <w:rFonts w:ascii="Arial" w:hAnsi="Arial" w:cs="Arial"/>
                <w:sz w:val="22"/>
                <w:szCs w:val="22"/>
              </w:rPr>
              <w:tab/>
            </w:r>
            <w:bookmarkStart w:id="2" w:name="_GoBack"/>
            <w:bookmarkEnd w:id="2"/>
          </w:p>
        </w:tc>
      </w:tr>
      <w:tr w:rsidR="00501A19" w:rsidRPr="00911CDD" w14:paraId="4E54F1CE" w14:textId="77777777" w:rsidTr="00EB3CC5">
        <w:trPr>
          <w:trHeight w:val="1088"/>
        </w:trPr>
        <w:tc>
          <w:tcPr>
            <w:tcW w:w="6588" w:type="dxa"/>
            <w:vMerge/>
            <w:shd w:val="clear" w:color="auto" w:fill="auto"/>
          </w:tcPr>
          <w:p w14:paraId="65033F4A" w14:textId="77777777" w:rsidR="00501A19" w:rsidRPr="00911CDD" w:rsidRDefault="00501A19" w:rsidP="00911CDD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89FED92" w14:textId="77777777" w:rsidR="00501A19" w:rsidRPr="00911CDD" w:rsidRDefault="00501A19" w:rsidP="00604C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8D1269" w14:textId="77777777" w:rsidR="00501A19" w:rsidRPr="00911CDD" w:rsidRDefault="0029403D" w:rsidP="00EB3CC5">
            <w:pPr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2"/>
                <w:szCs w:val="22"/>
              </w:rPr>
              <w:t>Publically</w:t>
            </w:r>
            <w:r w:rsidR="00501A19" w:rsidRPr="00911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1A19" w:rsidRPr="00911CDD">
              <w:rPr>
                <w:rFonts w:ascii="Arial" w:hAnsi="Arial" w:cs="Arial"/>
                <w:sz w:val="20"/>
                <w:szCs w:val="20"/>
              </w:rPr>
              <w:t>operated and/or funded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61D609" w14:textId="77777777" w:rsidR="00501A19" w:rsidRPr="00911CDD" w:rsidRDefault="00501A19" w:rsidP="00EB3CC5">
            <w:pPr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b/>
                <w:sz w:val="22"/>
                <w:szCs w:val="22"/>
              </w:rPr>
              <w:t>Private</w:t>
            </w:r>
            <w:r w:rsidR="0029403D" w:rsidRPr="00911CDD">
              <w:rPr>
                <w:rFonts w:ascii="Arial" w:hAnsi="Arial" w:cs="Arial"/>
                <w:b/>
                <w:sz w:val="22"/>
                <w:szCs w:val="22"/>
              </w:rPr>
              <w:t>ly</w:t>
            </w:r>
          </w:p>
          <w:p w14:paraId="6B5CFDFE" w14:textId="77777777" w:rsidR="00501A19" w:rsidRPr="00911CDD" w:rsidRDefault="00501A19" w:rsidP="00EB3C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CDD">
              <w:rPr>
                <w:rFonts w:ascii="Arial" w:hAnsi="Arial" w:cs="Arial"/>
                <w:sz w:val="20"/>
                <w:szCs w:val="20"/>
              </w:rPr>
              <w:t>operated</w:t>
            </w:r>
            <w:proofErr w:type="gramEnd"/>
            <w:r w:rsidRPr="00911CDD">
              <w:rPr>
                <w:rFonts w:ascii="Arial" w:hAnsi="Arial" w:cs="Arial"/>
                <w:sz w:val="20"/>
                <w:szCs w:val="20"/>
              </w:rPr>
              <w:t xml:space="preserve"> by contractor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2AD34" w14:textId="77777777" w:rsidR="00501A19" w:rsidRPr="00911CDD" w:rsidRDefault="00501A19" w:rsidP="00EB3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Voluntar</w:t>
            </w:r>
            <w:r w:rsidR="0029403D" w:rsidRPr="00911CDD">
              <w:rPr>
                <w:rFonts w:ascii="Arial" w:hAnsi="Arial" w:cs="Arial"/>
                <w:b/>
                <w:sz w:val="20"/>
                <w:szCs w:val="20"/>
              </w:rPr>
              <w:t>il</w:t>
            </w:r>
            <w:r w:rsidRPr="00911CDD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4CBB73C4" w14:textId="0A03F2B4" w:rsidR="00501A19" w:rsidRPr="00911CDD" w:rsidRDefault="00501A19" w:rsidP="00EB3C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CDD">
              <w:rPr>
                <w:rFonts w:ascii="Arial" w:hAnsi="Arial" w:cs="Arial"/>
                <w:sz w:val="20"/>
                <w:szCs w:val="20"/>
              </w:rPr>
              <w:t>operated</w:t>
            </w:r>
            <w:proofErr w:type="gramEnd"/>
          </w:p>
        </w:tc>
      </w:tr>
      <w:tr w:rsidR="00501A19" w:rsidRPr="00911CDD" w14:paraId="763D1254" w14:textId="77777777" w:rsidTr="00911CDD">
        <w:trPr>
          <w:trHeight w:val="3437"/>
        </w:trPr>
        <w:tc>
          <w:tcPr>
            <w:tcW w:w="6588" w:type="dxa"/>
            <w:vMerge/>
            <w:shd w:val="clear" w:color="auto" w:fill="auto"/>
          </w:tcPr>
          <w:p w14:paraId="2BCD503E" w14:textId="77777777" w:rsidR="00501A19" w:rsidRPr="00911CDD" w:rsidRDefault="00501A19" w:rsidP="00911CDD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E8C1D48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C4D4A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t>Cafeteria</w:t>
            </w:r>
          </w:p>
          <w:p w14:paraId="6A3DECB7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F2AB4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t>Snack Bar/Concession</w:t>
            </w:r>
          </w:p>
          <w:p w14:paraId="2F062FC1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2DC54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t>Snack Vending Machines</w:t>
            </w:r>
          </w:p>
          <w:p w14:paraId="3AAB347E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9A588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t>Beverage Vending Machines</w:t>
            </w:r>
          </w:p>
          <w:p w14:paraId="6E20317D" w14:textId="77777777" w:rsidR="00501A19" w:rsidRPr="00911CDD" w:rsidRDefault="00501A19" w:rsidP="001F4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77581" w14:textId="22827706" w:rsidR="00501A19" w:rsidRPr="00911CDD" w:rsidRDefault="00501A19" w:rsidP="00E43D5F">
            <w:pPr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t>Fundraising</w:t>
            </w:r>
            <w:r w:rsidR="00E43D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414">
              <w:rPr>
                <w:rFonts w:ascii="Arial" w:hAnsi="Arial" w:cs="Arial"/>
                <w:sz w:val="22"/>
                <w:szCs w:val="22"/>
              </w:rPr>
              <w:br/>
            </w:r>
            <w:r w:rsidR="00E43D5F">
              <w:rPr>
                <w:rFonts w:ascii="Arial" w:hAnsi="Arial" w:cs="Arial"/>
                <w:sz w:val="22"/>
                <w:szCs w:val="22"/>
              </w:rPr>
              <w:t>(e.g. bake sales or BBQs)</w:t>
            </w:r>
          </w:p>
        </w:tc>
        <w:tc>
          <w:tcPr>
            <w:tcW w:w="1260" w:type="dxa"/>
            <w:shd w:val="clear" w:color="auto" w:fill="auto"/>
          </w:tcPr>
          <w:p w14:paraId="7303C1AF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A3F06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9C0AB1C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713A98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5E1C8DD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E3927E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127794D6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959DE7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6D76E53" w14:textId="77777777" w:rsidR="00501A19" w:rsidRPr="00911CDD" w:rsidRDefault="00501A19" w:rsidP="005900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043F7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22C1E18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8B3D82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38650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9046CA0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C80D7D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ABA6CAC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E7CA7E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3500C9A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005F10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64BD0F6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9C59A3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3A27AE1D" w14:textId="77777777" w:rsidR="00501A19" w:rsidRPr="00911CDD" w:rsidRDefault="00501A19" w:rsidP="005900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F5798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</w:tcPr>
          <w:p w14:paraId="41E01984" w14:textId="77777777" w:rsidR="00501A19" w:rsidRPr="00911CDD" w:rsidRDefault="00501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FB8BD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209F180F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6AB26C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224B8AD7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1A1706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EF20E81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235616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61AA610F" w14:textId="77777777" w:rsidR="00501A19" w:rsidRPr="00911CDD" w:rsidRDefault="00501A19" w:rsidP="00501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A58D6" w14:textId="77777777" w:rsidR="00501A19" w:rsidRPr="00911CDD" w:rsidRDefault="00501A19" w:rsidP="0091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CDD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50EE229" w14:textId="77777777" w:rsidR="00501A19" w:rsidRPr="00911CDD" w:rsidRDefault="00501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6FF43" w14:textId="77777777" w:rsidR="00501A19" w:rsidRPr="00911CDD" w:rsidRDefault="00501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B61F0" w14:textId="77777777" w:rsidR="00501A19" w:rsidRPr="00911CDD" w:rsidRDefault="00501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921A8" w14:textId="77777777" w:rsidR="00501A19" w:rsidRPr="00911CDD" w:rsidRDefault="00501A19" w:rsidP="00501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1ABA" w14:textId="77777777" w:rsidR="00010B2F" w:rsidRPr="00590049" w:rsidRDefault="00010B2F" w:rsidP="0059004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tbl>
      <w:tblPr>
        <w:tblW w:w="1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4"/>
        <w:gridCol w:w="1800"/>
        <w:gridCol w:w="2114"/>
        <w:gridCol w:w="1487"/>
        <w:gridCol w:w="1800"/>
      </w:tblGrid>
      <w:tr w:rsidR="00FD1A54" w:rsidRPr="00911CDD" w14:paraId="71BCDDF5" w14:textId="77777777" w:rsidTr="00911CDD">
        <w:trPr>
          <w:trHeight w:val="660"/>
        </w:trPr>
        <w:tc>
          <w:tcPr>
            <w:tcW w:w="1307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0F0EF0" w14:textId="77777777" w:rsidR="00FD1A54" w:rsidRPr="00911CDD" w:rsidRDefault="005868FF" w:rsidP="006F439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11CDD">
              <w:rPr>
                <w:rFonts w:ascii="Arial" w:hAnsi="Arial" w:cs="Arial"/>
                <w:b/>
                <w:sz w:val="32"/>
                <w:szCs w:val="32"/>
              </w:rPr>
              <w:t>STRATEGIC PLANNING</w:t>
            </w:r>
          </w:p>
        </w:tc>
      </w:tr>
      <w:tr w:rsidR="00FD1A54" w:rsidRPr="00911CDD" w14:paraId="290306B4" w14:textId="77777777" w:rsidTr="00911CDD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</w:tcPr>
          <w:p w14:paraId="759BF8DC" w14:textId="77777777" w:rsidR="00FD1A54" w:rsidRPr="00911CDD" w:rsidRDefault="00FD1A54" w:rsidP="00911CDD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A70FAC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3112E26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Partially in Place/ Could be Improved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5243A99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Under Development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E8F4C5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Not in Place</w:t>
            </w:r>
          </w:p>
        </w:tc>
      </w:tr>
      <w:tr w:rsidR="00FD1A54" w:rsidRPr="00911CDD" w14:paraId="6E8F1CEC" w14:textId="77777777" w:rsidTr="00132414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424F8C3" w14:textId="77777777" w:rsidR="00FD1A54" w:rsidRPr="00911CDD" w:rsidRDefault="005868FF" w:rsidP="00911CD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EE5013">
              <w:rPr>
                <w:rFonts w:ascii="Arial" w:hAnsi="Arial" w:cs="Arial"/>
                <w:i/>
                <w:sz w:val="20"/>
                <w:szCs w:val="20"/>
              </w:rPr>
              <w:t>Healthy Choices Committee has</w:t>
            </w:r>
            <w:r w:rsidR="00FD1A54" w:rsidRPr="00911C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been formed.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6834B8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DBB55A1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6D0D2B6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C83466" w14:textId="0D318BB5" w:rsidR="00FD1A54" w:rsidRPr="00911CDD" w:rsidRDefault="0013241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D1A54" w:rsidRPr="00911CDD" w14:paraId="13F0F29F" w14:textId="77777777" w:rsidTr="00132414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3556AEC" w14:textId="77777777" w:rsidR="00E23281" w:rsidRPr="00911CDD" w:rsidRDefault="005868FF" w:rsidP="007428F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7428F1">
              <w:rPr>
                <w:rFonts w:ascii="Arial" w:hAnsi="Arial" w:cs="Arial"/>
                <w:i/>
                <w:sz w:val="20"/>
                <w:szCs w:val="20"/>
              </w:rPr>
              <w:t>Healthy Choices Plan and goals</w:t>
            </w:r>
            <w:r w:rsidR="00FD1A54" w:rsidRPr="00911C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00AAF">
              <w:rPr>
                <w:rFonts w:ascii="Arial" w:hAnsi="Arial" w:cs="Arial"/>
                <w:i/>
                <w:sz w:val="20"/>
                <w:szCs w:val="20"/>
              </w:rPr>
              <w:t xml:space="preserve">has </w:t>
            </w:r>
            <w:r w:rsidR="00FD1A54" w:rsidRPr="00911CDD">
              <w:rPr>
                <w:rFonts w:ascii="Arial" w:hAnsi="Arial" w:cs="Arial"/>
                <w:i/>
                <w:sz w:val="20"/>
                <w:szCs w:val="20"/>
              </w:rPr>
              <w:t xml:space="preserve">been written </w:t>
            </w:r>
            <w:r w:rsidR="00501A19" w:rsidRPr="00911CDD">
              <w:rPr>
                <w:rFonts w:ascii="Arial" w:hAnsi="Arial" w:cs="Arial"/>
                <w:i/>
                <w:sz w:val="20"/>
                <w:szCs w:val="20"/>
              </w:rPr>
              <w:t>and approved by decision makers</w:t>
            </w:r>
            <w:r w:rsidR="003119C8" w:rsidRPr="00911CD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93C32" w:rsidRPr="00911C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F38379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F07AB73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4493A50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4ED93E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7428F1" w:rsidRPr="00911CDD" w14:paraId="29893836" w14:textId="77777777" w:rsidTr="00132414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988219" w14:textId="77777777" w:rsidR="007428F1" w:rsidRPr="00911CDD" w:rsidRDefault="007428F1" w:rsidP="007428F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Healthy Choices Policy has been written and approved by decision makers.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C3C5BB" w14:textId="77777777" w:rsidR="007428F1" w:rsidRPr="00911CDD" w:rsidRDefault="007428F1" w:rsidP="00911C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785902B" w14:textId="77777777" w:rsidR="007428F1" w:rsidRPr="00911CDD" w:rsidRDefault="007428F1" w:rsidP="00911C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F89791" w14:textId="77777777" w:rsidR="007428F1" w:rsidRPr="00911CDD" w:rsidRDefault="007428F1" w:rsidP="00911C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DB5643" w14:textId="77777777" w:rsidR="007428F1" w:rsidRPr="00911CDD" w:rsidRDefault="007428F1" w:rsidP="00911C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D1A54" w:rsidRPr="00911CDD" w14:paraId="5BFC2C3C" w14:textId="77777777" w:rsidTr="00132414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587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E2A70" w14:textId="77777777" w:rsidR="005868FF" w:rsidRPr="00911CDD" w:rsidRDefault="005868FF" w:rsidP="007428F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FD1A54" w:rsidRPr="00911CDD">
              <w:rPr>
                <w:rFonts w:ascii="Arial" w:hAnsi="Arial" w:cs="Arial"/>
                <w:i/>
                <w:sz w:val="20"/>
                <w:szCs w:val="20"/>
              </w:rPr>
              <w:t xml:space="preserve">he facility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has </w:t>
            </w:r>
            <w:r w:rsidR="00FD1A54" w:rsidRPr="00911CDD">
              <w:rPr>
                <w:rFonts w:ascii="Arial" w:hAnsi="Arial" w:cs="Arial"/>
                <w:i/>
                <w:sz w:val="20"/>
                <w:szCs w:val="20"/>
              </w:rPr>
              <w:t>dedicated resources</w:t>
            </w:r>
            <w:r w:rsidR="007428F1">
              <w:rPr>
                <w:rFonts w:ascii="Arial" w:hAnsi="Arial" w:cs="Arial"/>
                <w:i/>
                <w:sz w:val="20"/>
                <w:szCs w:val="20"/>
              </w:rPr>
              <w:t xml:space="preserve"> to implement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the plan and/or policy.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BEED4B8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54635C00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14:paraId="02CD5EF2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1BC00F75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21DAF0F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37D19BBB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F502122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40140B24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D1A54" w:rsidRPr="00911CDD" w14:paraId="6E2060B2" w14:textId="77777777" w:rsidTr="00132414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587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439D090" w14:textId="77777777" w:rsidR="00FD1A54" w:rsidRPr="00911CDD" w:rsidRDefault="005868FF" w:rsidP="00911CD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FD1A54" w:rsidRPr="00911CDD">
              <w:rPr>
                <w:rFonts w:ascii="Arial" w:hAnsi="Arial" w:cs="Arial"/>
                <w:i/>
                <w:sz w:val="20"/>
                <w:szCs w:val="20"/>
              </w:rPr>
              <w:t xml:space="preserve">he </w:t>
            </w:r>
            <w:r w:rsidR="00EA320B" w:rsidRPr="00911CDD">
              <w:rPr>
                <w:rFonts w:ascii="Arial" w:hAnsi="Arial" w:cs="Arial"/>
                <w:i/>
                <w:sz w:val="20"/>
                <w:szCs w:val="20"/>
              </w:rPr>
              <w:t>facility’s healthy choices goals are</w:t>
            </w:r>
            <w:r w:rsidR="00FD1A54" w:rsidRPr="00911CDD">
              <w:rPr>
                <w:rFonts w:ascii="Arial" w:hAnsi="Arial" w:cs="Arial"/>
                <w:i/>
                <w:sz w:val="20"/>
                <w:szCs w:val="20"/>
              </w:rPr>
              <w:t xml:space="preserve"> monitored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 and evaluated annually.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</w:tcPr>
          <w:p w14:paraId="69030B30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34D1196A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shd w:val="clear" w:color="auto" w:fill="auto"/>
          </w:tcPr>
          <w:p w14:paraId="54C8BD57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34149789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shd w:val="clear" w:color="auto" w:fill="auto"/>
          </w:tcPr>
          <w:p w14:paraId="15062FF3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296A3434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A6167D5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35D95861" w14:textId="77777777" w:rsidR="00FD1A54" w:rsidRPr="00911CDD" w:rsidRDefault="00FD1A54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EA4202" w:rsidRPr="00911CDD" w14:paraId="1161A05C" w14:textId="77777777" w:rsidTr="00911CDD">
        <w:tblPrEx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5875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A763C" w14:textId="77777777" w:rsidR="00EA4202" w:rsidRPr="00911CDD" w:rsidRDefault="00EA4202" w:rsidP="00911CDD">
            <w:pPr>
              <w:jc w:val="right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 xml:space="preserve">Column Totals </w:t>
            </w:r>
            <w:r w:rsidRPr="00911CDD">
              <w:rPr>
                <w:rFonts w:ascii="Arial" w:hAnsi="Arial" w:cs="Arial"/>
                <w:b/>
              </w:rPr>
              <w:sym w:font="Wingdings" w:char="F0E0"/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6D973" w14:textId="77777777" w:rsidR="00EA4202" w:rsidRPr="00911CDD" w:rsidRDefault="00EA4202" w:rsidP="00EA4202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10225" w14:textId="77777777" w:rsidR="00EA4202" w:rsidRPr="00911CDD" w:rsidRDefault="00EA4202" w:rsidP="00EA4202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C1876" w14:textId="77777777" w:rsidR="00EA4202" w:rsidRPr="00911CDD" w:rsidRDefault="00EA4202" w:rsidP="00EA42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534A99" w14:textId="77777777" w:rsidR="00EA4202" w:rsidRPr="00911CDD" w:rsidRDefault="00EA4202" w:rsidP="00EA4202">
            <w:pPr>
              <w:rPr>
                <w:rFonts w:ascii="Arial" w:hAnsi="Arial" w:cs="Arial"/>
              </w:rPr>
            </w:pPr>
          </w:p>
        </w:tc>
      </w:tr>
      <w:tr w:rsidR="00EA4202" w:rsidRPr="00911CDD" w14:paraId="1E64022D" w14:textId="77777777" w:rsidTr="00911CD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1275" w:type="dxa"/>
            <w:gridSpan w:val="4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1958D" w14:textId="77777777" w:rsidR="00EA4202" w:rsidRPr="00911CDD" w:rsidRDefault="00EA4202" w:rsidP="00911C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>Add the total points from the column totals</w:t>
            </w:r>
            <w:r w:rsidRPr="00911CDD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911CDD">
              <w:rPr>
                <w:rFonts w:ascii="Arial" w:hAnsi="Arial" w:cs="Arial"/>
                <w:b/>
              </w:rPr>
              <w:t>Category Total</w:t>
            </w:r>
            <w:r w:rsidRPr="00911CDD">
              <w:rPr>
                <w:rFonts w:ascii="Arial" w:hAnsi="Arial" w:cs="Arial"/>
              </w:rPr>
              <w:t xml:space="preserve"> </w:t>
            </w:r>
            <w:r w:rsidRPr="00911CDD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9E341E6" w14:textId="77777777" w:rsidR="00EA4202" w:rsidRPr="00911CDD" w:rsidRDefault="00EA4202" w:rsidP="00911CDD">
            <w:pPr>
              <w:jc w:val="center"/>
              <w:rPr>
                <w:rFonts w:ascii="Arial" w:hAnsi="Arial" w:cs="Arial"/>
              </w:rPr>
            </w:pPr>
          </w:p>
        </w:tc>
      </w:tr>
      <w:tr w:rsidR="00EA4202" w:rsidRPr="00911CDD" w14:paraId="1D3A7EF6" w14:textId="77777777" w:rsidTr="00911CDD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1275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DB4484B" w14:textId="77777777" w:rsidR="00EA4202" w:rsidRPr="00911CDD" w:rsidRDefault="00295248" w:rsidP="00911C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>(Category Total ÷ 1</w:t>
            </w:r>
            <w:r w:rsidR="007428F1">
              <w:rPr>
                <w:rFonts w:ascii="Arial" w:hAnsi="Arial" w:cs="Arial"/>
                <w:sz w:val="20"/>
                <w:szCs w:val="20"/>
              </w:rPr>
              <w:t>5</w:t>
            </w:r>
            <w:r w:rsidR="00EA4202" w:rsidRPr="00911CDD">
              <w:rPr>
                <w:rFonts w:ascii="Arial" w:hAnsi="Arial" w:cs="Arial"/>
                <w:sz w:val="20"/>
                <w:szCs w:val="20"/>
              </w:rPr>
              <w:t xml:space="preserve"> x 100)= </w:t>
            </w:r>
            <w:r w:rsidR="00EA4202" w:rsidRPr="00911CDD">
              <w:rPr>
                <w:rFonts w:ascii="Arial" w:hAnsi="Arial" w:cs="Arial"/>
                <w:b/>
              </w:rPr>
              <w:t>Category Score</w:t>
            </w:r>
            <w:r w:rsidR="00EA4202" w:rsidRPr="00911CDD">
              <w:rPr>
                <w:rFonts w:ascii="Arial" w:hAnsi="Arial" w:cs="Arial"/>
              </w:rPr>
              <w:t xml:space="preserve"> </w:t>
            </w:r>
            <w:r w:rsidR="00EA4202" w:rsidRPr="00911CDD">
              <w:rPr>
                <w:rFonts w:ascii="Arial" w:hAnsi="Arial" w:cs="Arial"/>
              </w:rPr>
              <w:sym w:font="Wingdings" w:char="F0E0"/>
            </w:r>
          </w:p>
          <w:p w14:paraId="08465E2F" w14:textId="77777777" w:rsidR="00EA4202" w:rsidRPr="00911CDD" w:rsidRDefault="00295248" w:rsidP="00911C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>This represents how close you</w:t>
            </w:r>
            <w:r w:rsidR="00D36D94">
              <w:rPr>
                <w:rFonts w:ascii="Arial" w:hAnsi="Arial" w:cs="Arial"/>
                <w:sz w:val="20"/>
                <w:szCs w:val="20"/>
              </w:rPr>
              <w:t>r</w:t>
            </w:r>
            <w:r w:rsidRPr="00911CDD">
              <w:rPr>
                <w:rFonts w:ascii="Arial" w:hAnsi="Arial" w:cs="Arial"/>
                <w:sz w:val="20"/>
                <w:szCs w:val="20"/>
              </w:rPr>
              <w:t xml:space="preserve"> facility comes to ideal in the strategic planning category</w:t>
            </w:r>
            <w:r w:rsidR="00EA4202" w:rsidRPr="00911CDD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="00EA4202" w:rsidRPr="00911C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97EB26" w14:textId="77777777" w:rsidR="00EA4202" w:rsidRPr="00911CDD" w:rsidRDefault="00EA4202" w:rsidP="00EA4202">
            <w:pPr>
              <w:rPr>
                <w:rFonts w:ascii="Arial" w:hAnsi="Arial" w:cs="Arial"/>
              </w:rPr>
            </w:pPr>
          </w:p>
          <w:p w14:paraId="7524BB83" w14:textId="77777777" w:rsidR="00EA4202" w:rsidRPr="00911CDD" w:rsidRDefault="00EA4202" w:rsidP="00911CDD">
            <w:pPr>
              <w:jc w:val="right"/>
              <w:rPr>
                <w:rFonts w:ascii="Arial" w:hAnsi="Arial" w:cs="Arial"/>
              </w:rPr>
            </w:pPr>
            <w:r w:rsidRPr="00911CDD">
              <w:rPr>
                <w:rFonts w:ascii="Arial" w:hAnsi="Arial" w:cs="Arial"/>
              </w:rPr>
              <w:t>%</w:t>
            </w:r>
          </w:p>
        </w:tc>
      </w:tr>
    </w:tbl>
    <w:p w14:paraId="68256C45" w14:textId="77777777" w:rsidR="00BA6B28" w:rsidRDefault="00BA6B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1"/>
        <w:tblOverlap w:val="never"/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1560"/>
        <w:gridCol w:w="1842"/>
        <w:gridCol w:w="1701"/>
        <w:gridCol w:w="1397"/>
      </w:tblGrid>
      <w:tr w:rsidR="005C37C6" w:rsidRPr="00911CDD" w14:paraId="62158132" w14:textId="77777777" w:rsidTr="00F471E9">
        <w:trPr>
          <w:trHeight w:val="649"/>
        </w:trPr>
        <w:tc>
          <w:tcPr>
            <w:tcW w:w="13412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B78926" w14:textId="77777777" w:rsidR="005C37C6" w:rsidRPr="00911CDD" w:rsidRDefault="005C37C6" w:rsidP="00911C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11CD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SUPPORTIVE ENVIRONMENTS </w:t>
            </w:r>
          </w:p>
        </w:tc>
      </w:tr>
      <w:tr w:rsidR="005C37C6" w:rsidRPr="00911CDD" w14:paraId="4EAC3FD5" w14:textId="77777777" w:rsidTr="00C27479">
        <w:tblPrEx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6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47E2" w14:textId="77777777" w:rsidR="005C37C6" w:rsidRPr="00911CDD" w:rsidRDefault="005C37C6" w:rsidP="00911CD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49873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092441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Partially in Place/ Could be Improved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0BF75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Under Development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7DD049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Not in Place</w:t>
            </w:r>
          </w:p>
        </w:tc>
      </w:tr>
      <w:tr w:rsidR="005C37C6" w:rsidRPr="00911CDD" w14:paraId="1C48DC40" w14:textId="77777777" w:rsidTr="00C27479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BAE0" w14:textId="77777777" w:rsidR="005C37C6" w:rsidRPr="00911CDD" w:rsidRDefault="005C37C6" w:rsidP="008A69DE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Th</w:t>
            </w:r>
            <w:r w:rsidR="00593C32" w:rsidRPr="00911CDD">
              <w:rPr>
                <w:rFonts w:ascii="Arial" w:hAnsi="Arial" w:cs="Arial"/>
                <w:i/>
                <w:sz w:val="20"/>
                <w:szCs w:val="20"/>
              </w:rPr>
              <w:t xml:space="preserve">e following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serve healthy choices in accordance with </w:t>
            </w:r>
            <w:r w:rsidR="008A69DE">
              <w:rPr>
                <w:rFonts w:ascii="Arial" w:hAnsi="Arial" w:cs="Arial"/>
                <w:i/>
                <w:sz w:val="20"/>
                <w:szCs w:val="20"/>
              </w:rPr>
              <w:t xml:space="preserve">any Provincial or </w:t>
            </w:r>
            <w:r w:rsidR="00F471E9">
              <w:rPr>
                <w:rFonts w:ascii="Arial" w:hAnsi="Arial" w:cs="Arial"/>
                <w:i/>
                <w:sz w:val="20"/>
                <w:szCs w:val="20"/>
              </w:rPr>
              <w:t xml:space="preserve">Territorial Nutrition Guideline. The BC </w:t>
            </w:r>
            <w:r w:rsidR="004C22C9">
              <w:rPr>
                <w:rFonts w:ascii="Arial" w:hAnsi="Arial" w:cs="Arial"/>
                <w:i/>
                <w:sz w:val="20"/>
                <w:szCs w:val="20"/>
              </w:rPr>
              <w:t xml:space="preserve">healthy choices </w:t>
            </w:r>
            <w:r w:rsidR="00F471E9">
              <w:rPr>
                <w:rFonts w:ascii="Arial" w:hAnsi="Arial" w:cs="Arial"/>
                <w:i/>
                <w:sz w:val="20"/>
                <w:szCs w:val="20"/>
              </w:rPr>
              <w:t>are based on Nutrient Criteria for 50% Sell Most, 50% Sell Sometimes*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</w:p>
          <w:p w14:paraId="1322FDD1" w14:textId="77777777" w:rsidR="005C37C6" w:rsidRPr="00911CDD" w:rsidRDefault="005C37C6" w:rsidP="008A69DE">
            <w:pPr>
              <w:numPr>
                <w:ilvl w:val="1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Vending machines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F79E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472F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A74B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2CE48D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5C37C6" w:rsidRPr="00911CDD" w14:paraId="51269EF9" w14:textId="77777777" w:rsidTr="00132414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53CD" w14:textId="77777777" w:rsidR="005C37C6" w:rsidRPr="00911CDD" w:rsidRDefault="005C37C6" w:rsidP="008A69DE">
            <w:pPr>
              <w:numPr>
                <w:ilvl w:val="1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Food services (cafeteria, concession, café etc</w:t>
            </w:r>
            <w:r w:rsidR="003119C8" w:rsidRPr="00911CD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9D10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47D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BE7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A23DB9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5C37C6" w:rsidRPr="00911CDD" w14:paraId="482DE97D" w14:textId="77777777" w:rsidTr="00132414">
        <w:tblPrEx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6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9C35" w14:textId="77777777" w:rsidR="005C37C6" w:rsidRPr="00911CDD" w:rsidRDefault="005C37C6" w:rsidP="008A69DE">
            <w:pPr>
              <w:numPr>
                <w:ilvl w:val="1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External recreation programs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90B9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B929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3D54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7B746B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5C37C6" w:rsidRPr="00911CDD" w14:paraId="20B6D3C8" w14:textId="77777777" w:rsidTr="00132414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383A" w14:textId="77777777" w:rsidR="005C37C6" w:rsidRPr="00911CDD" w:rsidRDefault="005C37C6" w:rsidP="008A69DE">
            <w:pPr>
              <w:numPr>
                <w:ilvl w:val="1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Internal recreation programs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DE6B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5E14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960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CFE5FB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5C37C6" w:rsidRPr="00911CDD" w14:paraId="6908EDF0" w14:textId="77777777" w:rsidTr="00132414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7467" w14:textId="77777777" w:rsidR="00F471E9" w:rsidRPr="00C51D7E" w:rsidRDefault="005C37C6" w:rsidP="00C51D7E">
            <w:pPr>
              <w:numPr>
                <w:ilvl w:val="1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Events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79A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9406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854C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D7634A" w14:textId="77777777" w:rsidR="005C37C6" w:rsidRPr="00911CDD" w:rsidRDefault="005C37C6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471E9" w:rsidRPr="00911CDD" w14:paraId="6FBCCC39" w14:textId="77777777" w:rsidTr="00132414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0B26" w14:textId="77777777" w:rsidR="00F471E9" w:rsidRPr="00911CDD" w:rsidRDefault="00F471E9" w:rsidP="00F471E9">
            <w:pPr>
              <w:numPr>
                <w:ilvl w:val="1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Fundraising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70E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139B4B0C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BF5C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16AC0883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4621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0AC25734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9818FE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52039D77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471E9" w:rsidRPr="00911CDD" w14:paraId="04550FE3" w14:textId="77777777" w:rsidTr="00132414">
        <w:tblPrEx>
          <w:tblLook w:val="01E0" w:firstRow="1" w:lastRow="1" w:firstColumn="1" w:lastColumn="1" w:noHBand="0" w:noVBand="0"/>
        </w:tblPrEx>
        <w:trPr>
          <w:trHeight w:val="628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996C" w14:textId="77777777" w:rsidR="00F471E9" w:rsidRPr="00911CDD" w:rsidRDefault="00F471E9" w:rsidP="00F471E9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Recreation staff members work in a healthy choice setting (e.g.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food served during meetings is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healthy,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there is space for staff to sit and eat their meals. For example, Eat Smart Meet Smart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A1AB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7AB40A5D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8BB1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2B41F386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1693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48F6D666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8BEE75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5347CB74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471E9" w:rsidRPr="00911CDD" w14:paraId="1E9622F8" w14:textId="77777777" w:rsidTr="00C27479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CC6" w14:textId="77777777" w:rsidR="00F471E9" w:rsidRPr="00911CDD" w:rsidRDefault="00F471E9" w:rsidP="00F471E9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Vulnerable populations are supported in having access to healthy foods (e.g.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farmers market,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community kitchen).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5271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08F6A314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A90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01658E47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5ED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6CF48E69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084B43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423C4E56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471E9" w:rsidRPr="00911CDD" w14:paraId="73EC8EC6" w14:textId="77777777" w:rsidTr="00C27479">
        <w:tblPrEx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2E3" w14:textId="77777777" w:rsidR="00F471E9" w:rsidRPr="00911CDD" w:rsidRDefault="00F471E9" w:rsidP="00F471E9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There are one or more comfortable eating spaces available in the facility (e.g. seating, drinking fountains).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A2F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1F856E00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BB92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27FDAFC3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438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76DF1403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0FB7F7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</w:p>
          <w:p w14:paraId="611168C1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471E9" w:rsidRPr="00911CDD" w14:paraId="318F1E03" w14:textId="77777777" w:rsidTr="00C27479">
        <w:tblPrEx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691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E39E4" w14:textId="77777777" w:rsidR="00F471E9" w:rsidRPr="00911CDD" w:rsidRDefault="00F471E9" w:rsidP="00F471E9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facility is free from any promotion or marketing of Do Not Sell* food and beverages.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6FB252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8F377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109DA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23C024" w14:textId="77777777" w:rsidR="00F471E9" w:rsidRPr="00911CDD" w:rsidRDefault="00F471E9" w:rsidP="00F47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471E9" w:rsidRPr="00911CDD" w14:paraId="7D6FE31B" w14:textId="77777777" w:rsidTr="00F471E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91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F3985" w14:textId="77777777" w:rsidR="00F471E9" w:rsidRPr="00911CDD" w:rsidRDefault="00F471E9" w:rsidP="00F471E9">
            <w:pPr>
              <w:jc w:val="right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 xml:space="preserve">Column Totals </w:t>
            </w:r>
            <w:r w:rsidRPr="00911CDD">
              <w:rPr>
                <w:rFonts w:ascii="Arial" w:hAnsi="Arial" w:cs="Arial"/>
                <w:b/>
              </w:rPr>
              <w:sym w:font="Wingdings" w:char="F0E0"/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E9AC0" w14:textId="77777777" w:rsidR="00F471E9" w:rsidRPr="00911CDD" w:rsidRDefault="00F471E9" w:rsidP="00F471E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3A61E" w14:textId="77777777" w:rsidR="00F471E9" w:rsidRPr="00911CDD" w:rsidRDefault="00F471E9" w:rsidP="00F471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8BC18" w14:textId="77777777" w:rsidR="00F471E9" w:rsidRPr="00911CDD" w:rsidRDefault="00F471E9" w:rsidP="00F471E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B4AD7A" w14:textId="77777777" w:rsidR="00F471E9" w:rsidRPr="00911CDD" w:rsidRDefault="00F471E9" w:rsidP="00F471E9">
            <w:pPr>
              <w:rPr>
                <w:rFonts w:ascii="Arial" w:hAnsi="Arial" w:cs="Arial"/>
              </w:rPr>
            </w:pPr>
          </w:p>
        </w:tc>
      </w:tr>
      <w:tr w:rsidR="00F471E9" w:rsidRPr="00911CDD" w14:paraId="11B27A30" w14:textId="77777777" w:rsidTr="00F471E9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2015" w:type="dxa"/>
            <w:gridSpan w:val="4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86F14" w14:textId="77777777" w:rsidR="00F471E9" w:rsidRPr="00911CDD" w:rsidRDefault="00F471E9" w:rsidP="00F471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>Add the total points from the column totals</w:t>
            </w:r>
            <w:r w:rsidRPr="00911CDD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911CDD">
              <w:rPr>
                <w:rFonts w:ascii="Arial" w:hAnsi="Arial" w:cs="Arial"/>
                <w:b/>
              </w:rPr>
              <w:t>Category Total</w:t>
            </w:r>
            <w:r w:rsidRPr="00911CDD">
              <w:rPr>
                <w:rFonts w:ascii="Arial" w:hAnsi="Arial" w:cs="Arial"/>
              </w:rPr>
              <w:t xml:space="preserve"> </w:t>
            </w:r>
            <w:r w:rsidRPr="00911CDD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97A3E3C" w14:textId="77777777" w:rsidR="00F471E9" w:rsidRPr="00911CDD" w:rsidRDefault="00F471E9" w:rsidP="00F471E9">
            <w:pPr>
              <w:jc w:val="center"/>
              <w:rPr>
                <w:rFonts w:ascii="Arial" w:hAnsi="Arial" w:cs="Arial"/>
              </w:rPr>
            </w:pPr>
          </w:p>
        </w:tc>
      </w:tr>
      <w:tr w:rsidR="00F471E9" w:rsidRPr="00911CDD" w14:paraId="043BEC44" w14:textId="77777777" w:rsidTr="00F471E9">
        <w:tblPrEx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12015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06369E" w14:textId="77777777" w:rsidR="00F471E9" w:rsidRPr="00911CDD" w:rsidRDefault="00F471E9" w:rsidP="00F471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 xml:space="preserve"> (Category Total ÷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911CDD">
              <w:rPr>
                <w:rFonts w:ascii="Arial" w:hAnsi="Arial" w:cs="Arial"/>
                <w:sz w:val="20"/>
                <w:szCs w:val="20"/>
              </w:rPr>
              <w:t xml:space="preserve"> x 100)= </w:t>
            </w:r>
            <w:r w:rsidRPr="00911CDD">
              <w:rPr>
                <w:rFonts w:ascii="Arial" w:hAnsi="Arial" w:cs="Arial"/>
                <w:b/>
              </w:rPr>
              <w:t>Category Score</w:t>
            </w:r>
            <w:r w:rsidRPr="00911CDD">
              <w:rPr>
                <w:rFonts w:ascii="Arial" w:hAnsi="Arial" w:cs="Arial"/>
              </w:rPr>
              <w:t xml:space="preserve"> </w:t>
            </w:r>
            <w:r w:rsidRPr="00911CDD">
              <w:rPr>
                <w:rFonts w:ascii="Arial" w:hAnsi="Arial" w:cs="Arial"/>
              </w:rPr>
              <w:sym w:font="Wingdings" w:char="F0E0"/>
            </w:r>
          </w:p>
          <w:p w14:paraId="146A0133" w14:textId="77777777" w:rsidR="00F471E9" w:rsidRPr="00911CDD" w:rsidRDefault="00F471E9" w:rsidP="00F471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>This represents how close you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11CDD">
              <w:rPr>
                <w:rFonts w:ascii="Arial" w:hAnsi="Arial" w:cs="Arial"/>
                <w:sz w:val="20"/>
                <w:szCs w:val="20"/>
              </w:rPr>
              <w:t xml:space="preserve"> facility comes to ideal in the supportive environments category.    </w:t>
            </w:r>
            <w:r w:rsidRPr="00911C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BCC50A" w14:textId="77777777" w:rsidR="00F471E9" w:rsidRPr="00911CDD" w:rsidRDefault="00F471E9" w:rsidP="00F471E9">
            <w:pPr>
              <w:rPr>
                <w:rFonts w:ascii="Arial" w:hAnsi="Arial" w:cs="Arial"/>
              </w:rPr>
            </w:pPr>
          </w:p>
          <w:p w14:paraId="01DFDD5D" w14:textId="77777777" w:rsidR="00F471E9" w:rsidRPr="00911CDD" w:rsidRDefault="00F471E9" w:rsidP="00F471E9">
            <w:pPr>
              <w:jc w:val="right"/>
              <w:rPr>
                <w:rFonts w:ascii="Arial" w:hAnsi="Arial" w:cs="Arial"/>
              </w:rPr>
            </w:pPr>
            <w:r w:rsidRPr="00911CDD">
              <w:rPr>
                <w:rFonts w:ascii="Arial" w:hAnsi="Arial" w:cs="Arial"/>
              </w:rPr>
              <w:t>%</w:t>
            </w:r>
          </w:p>
        </w:tc>
      </w:tr>
    </w:tbl>
    <w:p w14:paraId="09E39805" w14:textId="77777777" w:rsidR="00F471E9" w:rsidRPr="00411F95" w:rsidRDefault="00411F95" w:rsidP="000232FB">
      <w:pPr>
        <w:rPr>
          <w:rFonts w:ascii="Arial" w:hAnsi="Arial" w:cs="Arial"/>
          <w:i/>
          <w:sz w:val="20"/>
          <w:szCs w:val="20"/>
        </w:rPr>
      </w:pPr>
      <w:r w:rsidRPr="00411F95">
        <w:rPr>
          <w:rFonts w:ascii="Arial" w:hAnsi="Arial" w:cs="Arial"/>
          <w:i/>
          <w:sz w:val="20"/>
          <w:szCs w:val="20"/>
        </w:rPr>
        <w:lastRenderedPageBreak/>
        <w:t xml:space="preserve">*Refer to Appendix 3 in the Healthier Choices in Vending Machines in BC Public Buildings </w:t>
      </w:r>
      <w:proofErr w:type="gramStart"/>
      <w:r w:rsidRPr="00411F95">
        <w:rPr>
          <w:rFonts w:ascii="Arial" w:hAnsi="Arial" w:cs="Arial"/>
          <w:i/>
          <w:sz w:val="20"/>
          <w:szCs w:val="20"/>
        </w:rPr>
        <w:t xml:space="preserve">Policy  </w:t>
      </w:r>
      <w:proofErr w:type="gramEnd"/>
      <w:r w:rsidR="00C27479">
        <w:fldChar w:fldCharType="begin"/>
      </w:r>
      <w:r w:rsidR="00C27479">
        <w:instrText xml:space="preserve"> HYPERLINK "http://www.health.gov.bc.ca/healthyeating/pdf/vending-policy-2014.pdf" </w:instrText>
      </w:r>
      <w:r w:rsidR="00C27479">
        <w:fldChar w:fldCharType="separate"/>
      </w:r>
      <w:r w:rsidRPr="00411F95">
        <w:rPr>
          <w:rStyle w:val="Hyperlink"/>
          <w:rFonts w:ascii="Arial" w:hAnsi="Arial" w:cs="Arial"/>
          <w:i/>
          <w:sz w:val="20"/>
          <w:szCs w:val="20"/>
        </w:rPr>
        <w:t>http://www.health.gov.bc.ca/healthyeating/pdf/vending-policy-2014.pdf</w:t>
      </w:r>
      <w:r w:rsidR="00C27479">
        <w:rPr>
          <w:rStyle w:val="Hyperlink"/>
          <w:rFonts w:ascii="Arial" w:hAnsi="Arial" w:cs="Arial"/>
          <w:i/>
          <w:sz w:val="20"/>
          <w:szCs w:val="20"/>
        </w:rPr>
        <w:fldChar w:fldCharType="end"/>
      </w:r>
    </w:p>
    <w:p w14:paraId="7B4B9B78" w14:textId="77777777" w:rsidR="00411F95" w:rsidRPr="00257826" w:rsidRDefault="00411F95" w:rsidP="000232F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36" w:tblpY="1"/>
        <w:tblOverlap w:val="never"/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737"/>
        <w:gridCol w:w="2043"/>
        <w:gridCol w:w="1620"/>
        <w:gridCol w:w="27"/>
        <w:gridCol w:w="1845"/>
      </w:tblGrid>
      <w:tr w:rsidR="000232FB" w:rsidRPr="00911CDD" w14:paraId="53D7559A" w14:textId="77777777" w:rsidTr="00911CDD">
        <w:trPr>
          <w:trHeight w:val="840"/>
        </w:trPr>
        <w:tc>
          <w:tcPr>
            <w:tcW w:w="1314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984D39" w14:textId="77777777" w:rsidR="000232FB" w:rsidRPr="00911CDD" w:rsidRDefault="00875547" w:rsidP="00911C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11CDD">
              <w:rPr>
                <w:rFonts w:ascii="Arial" w:hAnsi="Arial" w:cs="Arial"/>
                <w:b/>
                <w:sz w:val="32"/>
                <w:szCs w:val="32"/>
              </w:rPr>
              <w:t>COMMUNICATION &amp; EDUCATION</w:t>
            </w:r>
          </w:p>
        </w:tc>
      </w:tr>
      <w:tr w:rsidR="000232FB" w:rsidRPr="00911CDD" w14:paraId="0B015A8C" w14:textId="77777777" w:rsidTr="00132414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5868" w:type="dxa"/>
            <w:tcBorders>
              <w:left w:val="single" w:sz="24" w:space="0" w:color="auto"/>
            </w:tcBorders>
            <w:shd w:val="clear" w:color="auto" w:fill="auto"/>
          </w:tcPr>
          <w:p w14:paraId="06FBE33E" w14:textId="77777777" w:rsidR="000232FB" w:rsidRPr="00911CDD" w:rsidRDefault="000232FB" w:rsidP="00911CDD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ab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8498364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74239D8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Partially in Place</w:t>
            </w:r>
            <w:proofErr w:type="gramStart"/>
            <w:r w:rsidRPr="00911CDD">
              <w:rPr>
                <w:rFonts w:ascii="Arial" w:hAnsi="Arial" w:cs="Arial"/>
                <w:b/>
                <w:sz w:val="20"/>
                <w:szCs w:val="20"/>
              </w:rPr>
              <w:t>/  Could</w:t>
            </w:r>
            <w:proofErr w:type="gramEnd"/>
            <w:r w:rsidRPr="00911CDD">
              <w:rPr>
                <w:rFonts w:ascii="Arial" w:hAnsi="Arial" w:cs="Arial"/>
                <w:b/>
                <w:sz w:val="20"/>
                <w:szCs w:val="20"/>
              </w:rPr>
              <w:t xml:space="preserve"> be Improved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14:paraId="12B1D4E2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Under Development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40AB88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CDD">
              <w:rPr>
                <w:rFonts w:ascii="Arial" w:hAnsi="Arial" w:cs="Arial"/>
                <w:b/>
                <w:sz w:val="20"/>
                <w:szCs w:val="20"/>
              </w:rPr>
              <w:t>Not in Place</w:t>
            </w:r>
          </w:p>
        </w:tc>
      </w:tr>
      <w:tr w:rsidR="000232FB" w:rsidRPr="00911CDD" w14:paraId="5B58E8E3" w14:textId="77777777" w:rsidTr="00132414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B740A" w14:textId="77777777" w:rsidR="000232FB" w:rsidRPr="00911CDD" w:rsidRDefault="00875547" w:rsidP="00911CDD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0232FB" w:rsidRPr="00911CDD">
              <w:rPr>
                <w:rFonts w:ascii="Arial" w:hAnsi="Arial" w:cs="Arial"/>
                <w:i/>
                <w:sz w:val="20"/>
                <w:szCs w:val="20"/>
              </w:rPr>
              <w:t xml:space="preserve">utritional training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="000232FB" w:rsidRPr="00911CDD">
              <w:rPr>
                <w:rFonts w:ascii="Arial" w:hAnsi="Arial" w:cs="Arial"/>
                <w:i/>
                <w:sz w:val="20"/>
                <w:szCs w:val="20"/>
              </w:rPr>
              <w:t>provided for s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taff and volunteers.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F92E7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377A3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B29C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4DD109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0232FB" w:rsidRPr="00911CDD" w14:paraId="1F9B4FB5" w14:textId="77777777" w:rsidTr="00911CDD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CEB2328" w14:textId="25975FDE" w:rsidR="000232FB" w:rsidRPr="00911CDD" w:rsidRDefault="00875547" w:rsidP="00911CDD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0232FB" w:rsidRPr="00911CDD">
              <w:rPr>
                <w:rFonts w:ascii="Arial" w:hAnsi="Arial" w:cs="Arial"/>
                <w:i/>
                <w:sz w:val="20"/>
                <w:szCs w:val="20"/>
              </w:rPr>
              <w:t>ood Safe</w:t>
            </w:r>
            <w:r w:rsidR="0065285A">
              <w:rPr>
                <w:rFonts w:ascii="Arial" w:hAnsi="Arial" w:cs="Arial"/>
                <w:i/>
                <w:sz w:val="20"/>
                <w:szCs w:val="20"/>
              </w:rPr>
              <w:t>ty</w:t>
            </w:r>
            <w:r w:rsidR="000232FB" w:rsidRPr="00911CDD">
              <w:rPr>
                <w:rFonts w:ascii="Arial" w:hAnsi="Arial" w:cs="Arial"/>
                <w:i/>
                <w:sz w:val="20"/>
                <w:szCs w:val="20"/>
              </w:rPr>
              <w:t xml:space="preserve"> training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="000232FB" w:rsidRPr="00911CDD">
              <w:rPr>
                <w:rFonts w:ascii="Arial" w:hAnsi="Arial" w:cs="Arial"/>
                <w:i/>
                <w:sz w:val="20"/>
                <w:szCs w:val="20"/>
              </w:rPr>
              <w:t>pr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ovided for staff and volunteers.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3B0AC71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BD44F15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14:paraId="6AEA9EE9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DF3905" w14:textId="77777777" w:rsidR="000232FB" w:rsidRPr="00911CDD" w:rsidRDefault="000232FB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A72FD" w:rsidRPr="00911CDD" w14:paraId="2F8EE3D5" w14:textId="77777777" w:rsidTr="00132414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D92E5" w14:textId="77777777" w:rsidR="00FA72FD" w:rsidRPr="00911CDD" w:rsidRDefault="00FA72FD" w:rsidP="00911CDD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The public is made aware of the facility’s healthy choice initiatives. (</w:t>
            </w:r>
            <w:proofErr w:type="gramStart"/>
            <w:r w:rsidRPr="00911CDD">
              <w:rPr>
                <w:rFonts w:ascii="Arial" w:hAnsi="Arial" w:cs="Arial"/>
                <w:i/>
                <w:sz w:val="20"/>
                <w:szCs w:val="20"/>
              </w:rPr>
              <w:t>e</w:t>
            </w:r>
            <w:proofErr w:type="gramEnd"/>
            <w:r w:rsidRPr="00911CDD">
              <w:rPr>
                <w:rFonts w:ascii="Arial" w:hAnsi="Arial" w:cs="Arial"/>
                <w:i/>
                <w:sz w:val="20"/>
                <w:szCs w:val="20"/>
              </w:rPr>
              <w:t>.g. newsletter, website, posters)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2140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2C4D67B9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E505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41AECF3A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B8D0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35CEEE1D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918D40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10E4AB5E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A72FD" w:rsidRPr="00911CDD" w14:paraId="3A86A446" w14:textId="77777777" w:rsidTr="00132414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86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71C14" w14:textId="77777777" w:rsidR="00FA72FD" w:rsidRPr="00911CDD" w:rsidRDefault="00FA72FD" w:rsidP="00911CDD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Workshops, classes or other educational opportunities in relation to healt</w:t>
            </w:r>
            <w:r w:rsidR="003119C8" w:rsidRPr="00911CDD">
              <w:rPr>
                <w:rFonts w:ascii="Arial" w:hAnsi="Arial" w:cs="Arial"/>
                <w:i/>
                <w:sz w:val="20"/>
                <w:szCs w:val="20"/>
              </w:rPr>
              <w:t>hy eating are offered regularly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CD97F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5280B9BF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C1B5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7AAE171D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B5FD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06876788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9B7DDD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4F383644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A72FD" w:rsidRPr="00911CDD" w14:paraId="6B9462DD" w14:textId="77777777" w:rsidTr="00132414">
        <w:tblPrEx>
          <w:tblLook w:val="01E0" w:firstRow="1" w:lastRow="1" w:firstColumn="1" w:lastColumn="1" w:noHBand="0" w:noVBand="0"/>
        </w:tblPrEx>
        <w:trPr>
          <w:trHeight w:val="790"/>
        </w:trPr>
        <w:tc>
          <w:tcPr>
            <w:tcW w:w="5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8D58A" w14:textId="77777777" w:rsidR="00FA72FD" w:rsidRPr="00911CDD" w:rsidRDefault="00FA72FD" w:rsidP="00911CDD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Staff </w:t>
            </w:r>
            <w:r w:rsidR="00EA320B" w:rsidRPr="00911CDD">
              <w:rPr>
                <w:rFonts w:ascii="Arial" w:hAnsi="Arial" w:cs="Arial"/>
                <w:i/>
                <w:sz w:val="20"/>
                <w:szCs w:val="20"/>
              </w:rPr>
              <w:t xml:space="preserve">members 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>are supported making healthy changes to the facility.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04ED3F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610E42C1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23E124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2A812C06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82A517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07044511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DA4B42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5685F1A6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A72FD" w:rsidRPr="00911CDD" w14:paraId="53BAFF80" w14:textId="77777777" w:rsidTr="00911CDD">
        <w:tblPrEx>
          <w:tblLook w:val="01E0" w:firstRow="1" w:lastRow="1" w:firstColumn="1" w:lastColumn="1" w:noHBand="0" w:noVBand="0"/>
        </w:tblPrEx>
        <w:trPr>
          <w:trHeight w:val="790"/>
        </w:trPr>
        <w:tc>
          <w:tcPr>
            <w:tcW w:w="586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1B843" w14:textId="77777777" w:rsidR="00FA72FD" w:rsidRPr="00911CDD" w:rsidRDefault="009A4210" w:rsidP="00911CDD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911CDD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FA72FD" w:rsidRPr="00911CDD">
              <w:rPr>
                <w:rFonts w:ascii="Arial" w:hAnsi="Arial" w:cs="Arial"/>
                <w:i/>
                <w:sz w:val="20"/>
                <w:szCs w:val="20"/>
              </w:rPr>
              <w:t>rograms or initiatives</w:t>
            </w:r>
            <w:r w:rsidRPr="00911CDD">
              <w:rPr>
                <w:rFonts w:ascii="Arial" w:hAnsi="Arial" w:cs="Arial"/>
                <w:i/>
                <w:sz w:val="20"/>
                <w:szCs w:val="20"/>
              </w:rPr>
              <w:t xml:space="preserve"> are</w:t>
            </w:r>
            <w:r w:rsidR="00FA72FD" w:rsidRPr="00911CDD">
              <w:rPr>
                <w:rFonts w:ascii="Arial" w:hAnsi="Arial" w:cs="Arial"/>
                <w:i/>
                <w:sz w:val="20"/>
                <w:szCs w:val="20"/>
              </w:rPr>
              <w:t xml:space="preserve"> underway to educate children or the public about healthy food choices</w:t>
            </w:r>
            <w:r w:rsidR="003119C8" w:rsidRPr="00911CD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6C578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6B727258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98D96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3DD97175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277A9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60156649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01DAD5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</w:p>
          <w:p w14:paraId="5234EED3" w14:textId="77777777" w:rsidR="00FA72FD" w:rsidRPr="00911CDD" w:rsidRDefault="00FA72FD" w:rsidP="00911CDD">
            <w:pPr>
              <w:jc w:val="center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>0</w:t>
            </w:r>
          </w:p>
        </w:tc>
      </w:tr>
      <w:tr w:rsidR="00FA72FD" w:rsidRPr="00911CDD" w14:paraId="2DB715B0" w14:textId="77777777" w:rsidTr="00911CDD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5868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8AC17" w14:textId="77777777" w:rsidR="00FA72FD" w:rsidRPr="00911CDD" w:rsidRDefault="00FA72FD" w:rsidP="00911CDD">
            <w:pPr>
              <w:jc w:val="right"/>
              <w:rPr>
                <w:rFonts w:ascii="Arial" w:hAnsi="Arial" w:cs="Arial"/>
                <w:b/>
              </w:rPr>
            </w:pPr>
            <w:r w:rsidRPr="00911CDD">
              <w:rPr>
                <w:rFonts w:ascii="Arial" w:hAnsi="Arial" w:cs="Arial"/>
                <w:b/>
              </w:rPr>
              <w:t xml:space="preserve">Column Totals </w:t>
            </w:r>
            <w:r w:rsidRPr="00911CDD">
              <w:rPr>
                <w:rFonts w:ascii="Arial" w:hAnsi="Arial" w:cs="Arial"/>
                <w:b/>
              </w:rPr>
              <w:sym w:font="Wingdings" w:char="F0E0"/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EB8FC" w14:textId="77777777" w:rsidR="00FA72FD" w:rsidRPr="00911CDD" w:rsidRDefault="00FA72FD" w:rsidP="00911CD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B7216" w14:textId="77777777" w:rsidR="00FA72FD" w:rsidRPr="00911CDD" w:rsidRDefault="00FA72FD" w:rsidP="00911CD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AE53" w14:textId="77777777" w:rsidR="00FA72FD" w:rsidRPr="00911CDD" w:rsidRDefault="00FA72FD" w:rsidP="00911CDD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E09B6A" w14:textId="77777777" w:rsidR="00FA72FD" w:rsidRPr="00911CDD" w:rsidRDefault="00FA72FD" w:rsidP="00911CDD">
            <w:pPr>
              <w:rPr>
                <w:rFonts w:ascii="Arial" w:hAnsi="Arial" w:cs="Arial"/>
              </w:rPr>
            </w:pPr>
          </w:p>
        </w:tc>
      </w:tr>
      <w:tr w:rsidR="00FA72FD" w:rsidRPr="00911CDD" w14:paraId="7762A235" w14:textId="77777777" w:rsidTr="00911CDD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11295" w:type="dxa"/>
            <w:gridSpan w:val="5"/>
            <w:tcBorders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7D53B" w14:textId="77777777" w:rsidR="00FA72FD" w:rsidRPr="00911CDD" w:rsidRDefault="00FA72FD" w:rsidP="00911C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>Add the total points from the column totals</w:t>
            </w:r>
            <w:r w:rsidRPr="00911CDD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911CDD">
              <w:rPr>
                <w:rFonts w:ascii="Arial" w:hAnsi="Arial" w:cs="Arial"/>
                <w:b/>
              </w:rPr>
              <w:t>Category Total</w:t>
            </w:r>
            <w:r w:rsidRPr="00911CDD">
              <w:rPr>
                <w:rFonts w:ascii="Arial" w:hAnsi="Arial" w:cs="Arial"/>
              </w:rPr>
              <w:t xml:space="preserve"> </w:t>
            </w:r>
            <w:r w:rsidRPr="00911CDD">
              <w:rPr>
                <w:rFonts w:ascii="Arial" w:hAnsi="Arial" w:cs="Arial"/>
              </w:rPr>
              <w:sym w:font="Wingdings" w:char="F0E0"/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44C1F8A" w14:textId="77777777" w:rsidR="00FA72FD" w:rsidRPr="00911CDD" w:rsidRDefault="00FA72FD" w:rsidP="00911CDD">
            <w:pPr>
              <w:jc w:val="center"/>
              <w:rPr>
                <w:rFonts w:ascii="Arial" w:hAnsi="Arial" w:cs="Arial"/>
              </w:rPr>
            </w:pPr>
          </w:p>
        </w:tc>
      </w:tr>
      <w:tr w:rsidR="00FA72FD" w:rsidRPr="00911CDD" w14:paraId="4C6EEC91" w14:textId="77777777" w:rsidTr="00911CDD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11268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F5CA7C" w14:textId="77777777" w:rsidR="00FA72FD" w:rsidRPr="00911CDD" w:rsidRDefault="00295248" w:rsidP="00911C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 xml:space="preserve"> (Category Total ÷ 18</w:t>
            </w:r>
            <w:r w:rsidR="00FA72FD" w:rsidRPr="00911CDD">
              <w:rPr>
                <w:rFonts w:ascii="Arial" w:hAnsi="Arial" w:cs="Arial"/>
                <w:sz w:val="20"/>
                <w:szCs w:val="20"/>
              </w:rPr>
              <w:t xml:space="preserve"> x 100)= </w:t>
            </w:r>
            <w:r w:rsidR="00FA72FD" w:rsidRPr="00911CDD">
              <w:rPr>
                <w:rFonts w:ascii="Arial" w:hAnsi="Arial" w:cs="Arial"/>
                <w:b/>
              </w:rPr>
              <w:t>Category Score</w:t>
            </w:r>
            <w:r w:rsidR="00FA72FD" w:rsidRPr="00911CDD">
              <w:rPr>
                <w:rFonts w:ascii="Arial" w:hAnsi="Arial" w:cs="Arial"/>
              </w:rPr>
              <w:t xml:space="preserve"> </w:t>
            </w:r>
            <w:r w:rsidR="00FA72FD" w:rsidRPr="00911CDD">
              <w:rPr>
                <w:rFonts w:ascii="Arial" w:hAnsi="Arial" w:cs="Arial"/>
              </w:rPr>
              <w:sym w:font="Wingdings" w:char="F0E0"/>
            </w:r>
          </w:p>
          <w:p w14:paraId="7965BB01" w14:textId="77777777" w:rsidR="00FA72FD" w:rsidRPr="00911CDD" w:rsidRDefault="00295248" w:rsidP="00911C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CDD">
              <w:rPr>
                <w:rFonts w:ascii="Arial" w:hAnsi="Arial" w:cs="Arial"/>
                <w:sz w:val="20"/>
                <w:szCs w:val="20"/>
              </w:rPr>
              <w:t>This represents how close you</w:t>
            </w:r>
            <w:r w:rsidR="00D36D94">
              <w:rPr>
                <w:rFonts w:ascii="Arial" w:hAnsi="Arial" w:cs="Arial"/>
                <w:sz w:val="20"/>
                <w:szCs w:val="20"/>
              </w:rPr>
              <w:t>r</w:t>
            </w:r>
            <w:r w:rsidRPr="00911CDD">
              <w:rPr>
                <w:rFonts w:ascii="Arial" w:hAnsi="Arial" w:cs="Arial"/>
                <w:sz w:val="20"/>
                <w:szCs w:val="20"/>
              </w:rPr>
              <w:t xml:space="preserve"> facility comes to ideal in the communication and education strategy</w:t>
            </w:r>
            <w:r w:rsidR="00FA72FD" w:rsidRPr="00911CDD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="00FA72FD" w:rsidRPr="00911C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EC40BE6" w14:textId="77777777" w:rsidR="00FA72FD" w:rsidRPr="00911CDD" w:rsidRDefault="00FA72FD" w:rsidP="00911CDD">
            <w:pPr>
              <w:rPr>
                <w:rFonts w:ascii="Arial" w:hAnsi="Arial" w:cs="Arial"/>
              </w:rPr>
            </w:pPr>
          </w:p>
          <w:p w14:paraId="52095E2E" w14:textId="77777777" w:rsidR="00FA72FD" w:rsidRPr="00911CDD" w:rsidRDefault="00FA72FD" w:rsidP="00911CDD">
            <w:pPr>
              <w:jc w:val="right"/>
              <w:rPr>
                <w:rFonts w:ascii="Arial" w:hAnsi="Arial" w:cs="Arial"/>
              </w:rPr>
            </w:pPr>
            <w:r w:rsidRPr="00911CDD">
              <w:rPr>
                <w:rFonts w:ascii="Arial" w:hAnsi="Arial" w:cs="Arial"/>
              </w:rPr>
              <w:t>%</w:t>
            </w:r>
          </w:p>
        </w:tc>
      </w:tr>
    </w:tbl>
    <w:p w14:paraId="5676590E" w14:textId="77777777" w:rsidR="00612D47" w:rsidRPr="006F4392" w:rsidRDefault="00637A21" w:rsidP="003E76BE">
      <w:pPr>
        <w:rPr>
          <w:rFonts w:ascii="Arial" w:hAnsi="Arial" w:cs="Arial"/>
          <w:b/>
          <w:sz w:val="28"/>
          <w:szCs w:val="28"/>
        </w:rPr>
      </w:pPr>
      <w:r w:rsidRPr="00FD1A54">
        <w:rPr>
          <w:rFonts w:ascii="Arial" w:hAnsi="Arial" w:cs="Arial"/>
          <w:b/>
          <w:sz w:val="32"/>
          <w:szCs w:val="32"/>
        </w:rPr>
        <w:br w:type="page"/>
      </w:r>
    </w:p>
    <w:p w14:paraId="15435AE2" w14:textId="77777777" w:rsidR="00612D47" w:rsidRPr="00936FF3" w:rsidRDefault="006F4392" w:rsidP="003E76BE">
      <w:pPr>
        <w:rPr>
          <w:rFonts w:ascii="Arial" w:hAnsi="Arial" w:cs="Arial"/>
          <w:b/>
          <w:sz w:val="32"/>
          <w:szCs w:val="32"/>
        </w:rPr>
      </w:pPr>
      <w:r w:rsidRPr="00936FF3">
        <w:rPr>
          <w:rFonts w:ascii="Arial" w:hAnsi="Arial" w:cs="Arial"/>
          <w:b/>
          <w:sz w:val="32"/>
          <w:szCs w:val="32"/>
        </w:rPr>
        <w:lastRenderedPageBreak/>
        <w:t xml:space="preserve">FACILITIES ASSESSMENT FINAL SCORE </w:t>
      </w:r>
    </w:p>
    <w:p w14:paraId="5402600D" w14:textId="77777777" w:rsidR="006F4392" w:rsidRDefault="006F4392" w:rsidP="003E76BE">
      <w:pPr>
        <w:rPr>
          <w:rFonts w:ascii="Arial" w:hAnsi="Arial" w:cs="Arial"/>
          <w:b/>
          <w:sz w:val="32"/>
          <w:szCs w:val="32"/>
        </w:rPr>
      </w:pPr>
    </w:p>
    <w:p w14:paraId="7A2BA54A" w14:textId="77777777" w:rsidR="001F4FDE" w:rsidRPr="00683582" w:rsidRDefault="003E76BE" w:rsidP="003E76BE">
      <w:pPr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 xml:space="preserve">Community: </w:t>
      </w:r>
      <w:r w:rsidR="001F4FDE" w:rsidRPr="00683582">
        <w:rPr>
          <w:rFonts w:ascii="Arial" w:hAnsi="Arial" w:cs="Arial"/>
          <w:b/>
        </w:rPr>
        <w:t xml:space="preserve"> _________________________</w:t>
      </w:r>
      <w:r w:rsidR="00683582">
        <w:rPr>
          <w:rFonts w:ascii="Arial" w:hAnsi="Arial" w:cs="Arial"/>
          <w:b/>
        </w:rPr>
        <w:t>__</w:t>
      </w:r>
    </w:p>
    <w:p w14:paraId="77710E87" w14:textId="77777777" w:rsidR="00683582" w:rsidRDefault="00683582" w:rsidP="003E76BE">
      <w:pPr>
        <w:rPr>
          <w:rFonts w:ascii="Arial" w:hAnsi="Arial" w:cs="Arial"/>
          <w:b/>
        </w:rPr>
      </w:pPr>
    </w:p>
    <w:p w14:paraId="47473A9E" w14:textId="77777777" w:rsidR="001F4FDE" w:rsidRPr="00683582" w:rsidRDefault="001F4FDE" w:rsidP="00683582">
      <w:pPr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Date</w:t>
      </w:r>
      <w:r w:rsidR="00612D47" w:rsidRPr="00683582">
        <w:rPr>
          <w:rFonts w:ascii="Arial" w:hAnsi="Arial" w:cs="Arial"/>
          <w:b/>
        </w:rPr>
        <w:t xml:space="preserve">: </w:t>
      </w:r>
      <w:r w:rsidRPr="00683582">
        <w:rPr>
          <w:rFonts w:ascii="Arial" w:hAnsi="Arial" w:cs="Arial"/>
          <w:b/>
        </w:rPr>
        <w:t>__________________________________</w:t>
      </w:r>
    </w:p>
    <w:p w14:paraId="12A096B1" w14:textId="77777777" w:rsidR="001F4FDE" w:rsidRPr="00FD1A54" w:rsidRDefault="001F4FDE" w:rsidP="001F4FDE">
      <w:pPr>
        <w:jc w:val="center"/>
        <w:rPr>
          <w:rFonts w:ascii="Arial" w:hAnsi="Arial" w:cs="Arial"/>
          <w:b/>
          <w:sz w:val="28"/>
          <w:szCs w:val="28"/>
        </w:rPr>
      </w:pPr>
    </w:p>
    <w:p w14:paraId="35C1CF3B" w14:textId="77777777" w:rsidR="00354F68" w:rsidRPr="00354F68" w:rsidRDefault="00637A21" w:rsidP="00354F68">
      <w:pPr>
        <w:numPr>
          <w:ilvl w:val="0"/>
          <w:numId w:val="13"/>
        </w:numPr>
        <w:rPr>
          <w:rFonts w:ascii="Arial" w:hAnsi="Arial" w:cs="Arial"/>
        </w:rPr>
      </w:pPr>
      <w:r w:rsidRPr="00354F68">
        <w:rPr>
          <w:rFonts w:ascii="Arial" w:hAnsi="Arial" w:cs="Arial"/>
        </w:rPr>
        <w:t xml:space="preserve">Transfer the </w:t>
      </w:r>
      <w:r w:rsidR="00EA4202" w:rsidRPr="00354F68">
        <w:rPr>
          <w:rFonts w:ascii="Arial" w:hAnsi="Arial" w:cs="Arial"/>
        </w:rPr>
        <w:t>c</w:t>
      </w:r>
      <w:r w:rsidR="001B6358" w:rsidRPr="00354F68">
        <w:rPr>
          <w:rFonts w:ascii="Arial" w:hAnsi="Arial" w:cs="Arial"/>
        </w:rPr>
        <w:t>ateg</w:t>
      </w:r>
      <w:r w:rsidR="00EA4202" w:rsidRPr="00354F68">
        <w:rPr>
          <w:rFonts w:ascii="Arial" w:hAnsi="Arial" w:cs="Arial"/>
        </w:rPr>
        <w:t xml:space="preserve">ory scores from </w:t>
      </w:r>
      <w:r w:rsidRPr="00354F68">
        <w:rPr>
          <w:rFonts w:ascii="Arial" w:hAnsi="Arial" w:cs="Arial"/>
        </w:rPr>
        <w:t xml:space="preserve">the </w:t>
      </w:r>
      <w:r w:rsidR="001B6358" w:rsidRPr="00354F68">
        <w:rPr>
          <w:rFonts w:ascii="Arial" w:hAnsi="Arial" w:cs="Arial"/>
        </w:rPr>
        <w:t>bolded boxes for</w:t>
      </w:r>
      <w:r w:rsidR="00EA4202" w:rsidRPr="00354F68">
        <w:rPr>
          <w:rFonts w:ascii="Arial" w:hAnsi="Arial" w:cs="Arial"/>
        </w:rPr>
        <w:t xml:space="preserve"> each of</w:t>
      </w:r>
      <w:r w:rsidR="001B6358" w:rsidRPr="00354F68">
        <w:rPr>
          <w:rFonts w:ascii="Arial" w:hAnsi="Arial" w:cs="Arial"/>
        </w:rPr>
        <w:t xml:space="preserve"> </w:t>
      </w:r>
      <w:r w:rsidR="003E76BE" w:rsidRPr="00354F68">
        <w:rPr>
          <w:rFonts w:ascii="Arial" w:hAnsi="Arial" w:cs="Arial"/>
        </w:rPr>
        <w:t xml:space="preserve">the three </w:t>
      </w:r>
      <w:r w:rsidRPr="00354F68">
        <w:rPr>
          <w:rFonts w:ascii="Arial" w:hAnsi="Arial" w:cs="Arial"/>
        </w:rPr>
        <w:t>assessment</w:t>
      </w:r>
      <w:r w:rsidR="00EA4202" w:rsidRPr="00354F68">
        <w:rPr>
          <w:rFonts w:ascii="Arial" w:hAnsi="Arial" w:cs="Arial"/>
        </w:rPr>
        <w:t xml:space="preserve"> areas </w:t>
      </w:r>
      <w:r w:rsidR="001B6358" w:rsidRPr="00354F68">
        <w:rPr>
          <w:rFonts w:ascii="Arial" w:hAnsi="Arial" w:cs="Arial"/>
        </w:rPr>
        <w:t>into the tally</w:t>
      </w:r>
      <w:r w:rsidRPr="00354F68">
        <w:rPr>
          <w:rFonts w:ascii="Arial" w:hAnsi="Arial" w:cs="Arial"/>
        </w:rPr>
        <w:t xml:space="preserve"> </w:t>
      </w:r>
      <w:r w:rsidR="001B6358" w:rsidRPr="00354F68">
        <w:rPr>
          <w:rFonts w:ascii="Arial" w:hAnsi="Arial" w:cs="Arial"/>
        </w:rPr>
        <w:t>box below</w:t>
      </w:r>
      <w:r w:rsidR="0069359E">
        <w:rPr>
          <w:rFonts w:ascii="Arial" w:hAnsi="Arial" w:cs="Arial"/>
        </w:rPr>
        <w:t xml:space="preserve">.  </w:t>
      </w:r>
    </w:p>
    <w:p w14:paraId="6737D67C" w14:textId="77777777" w:rsidR="00354F68" w:rsidRPr="00354F68" w:rsidRDefault="00637A21" w:rsidP="00354F68">
      <w:pPr>
        <w:numPr>
          <w:ilvl w:val="0"/>
          <w:numId w:val="13"/>
        </w:numPr>
        <w:rPr>
          <w:rFonts w:ascii="Arial" w:hAnsi="Arial" w:cs="Arial"/>
        </w:rPr>
      </w:pPr>
      <w:r w:rsidRPr="00354F68">
        <w:rPr>
          <w:rFonts w:ascii="Arial" w:hAnsi="Arial" w:cs="Arial"/>
        </w:rPr>
        <w:t xml:space="preserve">Compare with future, annual re-assessments to track your progress. </w:t>
      </w:r>
    </w:p>
    <w:p w14:paraId="642C3AE5" w14:textId="77777777" w:rsidR="00637A21" w:rsidRPr="00354F68" w:rsidRDefault="00637A21" w:rsidP="00354F68">
      <w:pPr>
        <w:numPr>
          <w:ilvl w:val="0"/>
          <w:numId w:val="13"/>
        </w:numPr>
        <w:rPr>
          <w:rFonts w:ascii="Arial" w:hAnsi="Arial" w:cs="Arial"/>
        </w:rPr>
      </w:pPr>
      <w:r w:rsidRPr="00354F68">
        <w:rPr>
          <w:rFonts w:ascii="Arial" w:hAnsi="Arial" w:cs="Arial"/>
        </w:rPr>
        <w:t>Be sure to save this record of your facility’s status.</w:t>
      </w:r>
    </w:p>
    <w:p w14:paraId="0FDC59F5" w14:textId="77777777" w:rsidR="00637A21" w:rsidRDefault="00637A21" w:rsidP="00637A21">
      <w:pPr>
        <w:rPr>
          <w:rFonts w:ascii="Arial" w:hAnsi="Arial" w:cs="Arial"/>
          <w:b/>
          <w:sz w:val="28"/>
          <w:szCs w:val="28"/>
        </w:rPr>
      </w:pPr>
    </w:p>
    <w:p w14:paraId="1373BBA9" w14:textId="77777777" w:rsidR="003E76BE" w:rsidRPr="00FD1A54" w:rsidRDefault="007428F1" w:rsidP="003E76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Example: (15/30</w:t>
      </w:r>
      <w:r w:rsidR="003119C8">
        <w:rPr>
          <w:rFonts w:ascii="Arial" w:hAnsi="Arial" w:cs="Arial"/>
          <w:b/>
          <w:sz w:val="28"/>
          <w:szCs w:val="28"/>
        </w:rPr>
        <w:t xml:space="preserve"> = 50</w:t>
      </w:r>
      <w:r w:rsidR="003E76BE" w:rsidRPr="00FD1A54">
        <w:rPr>
          <w:rFonts w:ascii="Arial" w:hAnsi="Arial" w:cs="Arial"/>
          <w:b/>
          <w:sz w:val="28"/>
          <w:szCs w:val="28"/>
        </w:rPr>
        <w:t>%)</w:t>
      </w:r>
    </w:p>
    <w:p w14:paraId="59F309F3" w14:textId="77777777" w:rsidR="003E76BE" w:rsidRDefault="003E76BE" w:rsidP="00637A21">
      <w:pPr>
        <w:rPr>
          <w:rFonts w:ascii="Arial" w:hAnsi="Arial" w:cs="Arial"/>
          <w:b/>
          <w:sz w:val="28"/>
          <w:szCs w:val="28"/>
        </w:rPr>
      </w:pPr>
    </w:p>
    <w:p w14:paraId="5BD19B06" w14:textId="77777777" w:rsidR="003E76BE" w:rsidRPr="00FD1A54" w:rsidRDefault="003E76BE" w:rsidP="00637A21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1651"/>
        <w:gridCol w:w="1652"/>
        <w:gridCol w:w="1652"/>
      </w:tblGrid>
      <w:tr w:rsidR="00EB2BF9" w:rsidRPr="00911CDD" w14:paraId="26E9444A" w14:textId="77777777" w:rsidTr="007428F1">
        <w:tc>
          <w:tcPr>
            <w:tcW w:w="45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3516AA" w14:textId="77777777" w:rsidR="00EB2BF9" w:rsidRPr="00911CDD" w:rsidRDefault="00EB2BF9" w:rsidP="00911C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1CDD">
              <w:rPr>
                <w:rFonts w:ascii="Arial" w:hAnsi="Arial" w:cs="Arial"/>
                <w:b/>
                <w:sz w:val="28"/>
                <w:szCs w:val="28"/>
              </w:rPr>
              <w:t>CATEGORY</w:t>
            </w:r>
          </w:p>
        </w:tc>
        <w:tc>
          <w:tcPr>
            <w:tcW w:w="1651" w:type="dxa"/>
            <w:tcBorders>
              <w:bottom w:val="single" w:sz="24" w:space="0" w:color="auto"/>
            </w:tcBorders>
            <w:shd w:val="clear" w:color="auto" w:fill="auto"/>
          </w:tcPr>
          <w:p w14:paraId="76B3374B" w14:textId="77777777" w:rsidR="00EB2BF9" w:rsidRPr="00911CDD" w:rsidRDefault="007428F1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Category Total</w:t>
            </w: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5D39A5" w14:textId="77777777" w:rsidR="00EB2BF9" w:rsidRPr="00911CDD" w:rsidRDefault="00EB2BF9" w:rsidP="007428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1CDD">
              <w:rPr>
                <w:rFonts w:ascii="Arial" w:hAnsi="Arial" w:cs="Arial"/>
                <w:b/>
                <w:sz w:val="28"/>
                <w:szCs w:val="28"/>
              </w:rPr>
              <w:t>Out of</w:t>
            </w: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796375" w14:textId="77777777" w:rsidR="00EB2BF9" w:rsidRPr="00911CDD" w:rsidRDefault="007428F1" w:rsidP="007428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Category Score (%)</w:t>
            </w:r>
          </w:p>
        </w:tc>
      </w:tr>
      <w:tr w:rsidR="00EB2BF9" w:rsidRPr="00911CDD" w14:paraId="70BE2A6F" w14:textId="77777777" w:rsidTr="00911CDD">
        <w:tc>
          <w:tcPr>
            <w:tcW w:w="45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ED9AFB" w14:textId="77777777" w:rsidR="00EB2BF9" w:rsidRPr="00911CDD" w:rsidRDefault="00EB2BF9" w:rsidP="00911C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1CDD">
              <w:rPr>
                <w:rFonts w:ascii="Arial" w:hAnsi="Arial" w:cs="Arial"/>
                <w:b/>
                <w:sz w:val="28"/>
                <w:szCs w:val="28"/>
              </w:rPr>
              <w:t>Strategic Planning</w:t>
            </w:r>
          </w:p>
        </w:tc>
        <w:tc>
          <w:tcPr>
            <w:tcW w:w="1651" w:type="dxa"/>
            <w:tcBorders>
              <w:top w:val="single" w:sz="24" w:space="0" w:color="auto"/>
            </w:tcBorders>
            <w:shd w:val="clear" w:color="auto" w:fill="auto"/>
          </w:tcPr>
          <w:p w14:paraId="7F5F6FB0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4CB158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24" w:space="0" w:color="auto"/>
            </w:tcBorders>
            <w:shd w:val="clear" w:color="auto" w:fill="auto"/>
          </w:tcPr>
          <w:p w14:paraId="183C40EE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93BAA2" w14:textId="77777777" w:rsidR="00EB2BF9" w:rsidRPr="00911CDD" w:rsidRDefault="007428F1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652" w:type="dxa"/>
            <w:tcBorders>
              <w:top w:val="single" w:sz="24" w:space="0" w:color="auto"/>
            </w:tcBorders>
            <w:shd w:val="clear" w:color="auto" w:fill="auto"/>
          </w:tcPr>
          <w:p w14:paraId="706BC053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2BF9" w:rsidRPr="00911CDD" w14:paraId="64303C4C" w14:textId="77777777" w:rsidTr="00911CDD">
        <w:tc>
          <w:tcPr>
            <w:tcW w:w="4585" w:type="dxa"/>
            <w:shd w:val="clear" w:color="auto" w:fill="auto"/>
            <w:vAlign w:val="center"/>
          </w:tcPr>
          <w:p w14:paraId="4A6ECEF2" w14:textId="77777777" w:rsidR="00EB2BF9" w:rsidRPr="00911CDD" w:rsidRDefault="00EB2BF9" w:rsidP="00911C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1CDD">
              <w:rPr>
                <w:rFonts w:ascii="Arial" w:hAnsi="Arial" w:cs="Arial"/>
                <w:b/>
                <w:sz w:val="28"/>
                <w:szCs w:val="28"/>
              </w:rPr>
              <w:t>Supportive Environments</w:t>
            </w:r>
          </w:p>
        </w:tc>
        <w:tc>
          <w:tcPr>
            <w:tcW w:w="1651" w:type="dxa"/>
            <w:shd w:val="clear" w:color="auto" w:fill="auto"/>
          </w:tcPr>
          <w:p w14:paraId="1806060A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14:paraId="3A22653B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9259BB" w14:textId="77777777" w:rsidR="00EB2BF9" w:rsidRPr="00911CDD" w:rsidRDefault="00951C83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652" w:type="dxa"/>
            <w:shd w:val="clear" w:color="auto" w:fill="auto"/>
          </w:tcPr>
          <w:p w14:paraId="0D8937D9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2BF9" w:rsidRPr="00911CDD" w14:paraId="6C002D5D" w14:textId="77777777" w:rsidTr="007428F1">
        <w:tc>
          <w:tcPr>
            <w:tcW w:w="45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861FDB" w14:textId="77777777" w:rsidR="00EB2BF9" w:rsidRPr="00911CDD" w:rsidRDefault="00EB2BF9" w:rsidP="00911C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1CDD">
              <w:rPr>
                <w:rFonts w:ascii="Arial" w:hAnsi="Arial" w:cs="Arial"/>
                <w:b/>
                <w:sz w:val="28"/>
                <w:szCs w:val="28"/>
              </w:rPr>
              <w:t>Communication &amp; Education</w:t>
            </w:r>
          </w:p>
        </w:tc>
        <w:tc>
          <w:tcPr>
            <w:tcW w:w="1651" w:type="dxa"/>
            <w:tcBorders>
              <w:bottom w:val="single" w:sz="24" w:space="0" w:color="auto"/>
            </w:tcBorders>
            <w:shd w:val="clear" w:color="auto" w:fill="auto"/>
          </w:tcPr>
          <w:p w14:paraId="1980CBC9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</w:tcPr>
          <w:p w14:paraId="7D168C79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17EF79" w14:textId="77777777" w:rsidR="00EB2BF9" w:rsidRPr="00911CDD" w:rsidRDefault="003119C8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1CDD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bottom w:val="single" w:sz="24" w:space="0" w:color="auto"/>
            </w:tcBorders>
            <w:shd w:val="clear" w:color="auto" w:fill="auto"/>
          </w:tcPr>
          <w:p w14:paraId="624AD5FD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2BF9" w:rsidRPr="00911CDD" w14:paraId="61BB6238" w14:textId="77777777" w:rsidTr="007428F1">
        <w:tc>
          <w:tcPr>
            <w:tcW w:w="45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D93C8C" w14:textId="77777777" w:rsidR="00EB2BF9" w:rsidRPr="00911CDD" w:rsidRDefault="00EB2BF9" w:rsidP="00911CD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11CDD">
              <w:rPr>
                <w:rFonts w:ascii="Arial" w:hAnsi="Arial" w:cs="Arial"/>
              </w:rPr>
              <w:t xml:space="preserve">Add top 3 scores for the </w:t>
            </w:r>
            <w:r w:rsidRPr="00911CDD"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 w:rsidRPr="00911CDD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651" w:type="dxa"/>
            <w:tcBorders>
              <w:top w:val="single" w:sz="24" w:space="0" w:color="auto"/>
            </w:tcBorders>
            <w:shd w:val="clear" w:color="auto" w:fill="auto"/>
          </w:tcPr>
          <w:p w14:paraId="71F4B91F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6EDA8A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3BC2B8C6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375933" w14:textId="77777777" w:rsidR="00EB2BF9" w:rsidRPr="00911CDD" w:rsidRDefault="00951C83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7428F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65C821" w14:textId="77777777" w:rsidR="00EB2BF9" w:rsidRPr="00911CDD" w:rsidRDefault="00EB2BF9" w:rsidP="00911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CB3DC14" w14:textId="77777777" w:rsidR="00EB2BF9" w:rsidRDefault="00EB2BF9" w:rsidP="001F4FDE">
      <w:pPr>
        <w:rPr>
          <w:rFonts w:ascii="Arial" w:hAnsi="Arial" w:cs="Arial"/>
          <w:i/>
        </w:rPr>
      </w:pPr>
    </w:p>
    <w:p w14:paraId="4B0ECE05" w14:textId="77777777" w:rsidR="00EB2BF9" w:rsidRDefault="00EB2BF9" w:rsidP="001F4FDE">
      <w:pPr>
        <w:rPr>
          <w:rFonts w:ascii="Arial" w:hAnsi="Arial" w:cs="Arial"/>
          <w:i/>
        </w:rPr>
      </w:pPr>
    </w:p>
    <w:p w14:paraId="12027F3E" w14:textId="77777777" w:rsidR="00EB2BF9" w:rsidRDefault="00EB2BF9" w:rsidP="001F4FDE">
      <w:pPr>
        <w:rPr>
          <w:rFonts w:ascii="Arial" w:hAnsi="Arial" w:cs="Arial"/>
          <w:i/>
        </w:rPr>
      </w:pPr>
    </w:p>
    <w:p w14:paraId="04D836CF" w14:textId="77777777" w:rsidR="006F4D37" w:rsidRDefault="006F4D37" w:rsidP="001F4FDE">
      <w:pPr>
        <w:rPr>
          <w:rFonts w:ascii="Arial" w:hAnsi="Arial" w:cs="Arial"/>
          <w:i/>
        </w:rPr>
      </w:pPr>
    </w:p>
    <w:p w14:paraId="75BB4909" w14:textId="77777777" w:rsidR="00683582" w:rsidRPr="00FB78F5" w:rsidRDefault="00EB2BF9" w:rsidP="001F4FDE">
      <w:pPr>
        <w:rPr>
          <w:rFonts w:ascii="Arial" w:hAnsi="Arial" w:cs="Arial"/>
          <w:i/>
        </w:rPr>
      </w:pPr>
      <w:r w:rsidRPr="00683582">
        <w:rPr>
          <w:rFonts w:ascii="Arial" w:hAnsi="Arial" w:cs="Arial"/>
          <w:i/>
        </w:rPr>
        <w:t>This score represents how close yo</w:t>
      </w:r>
      <w:r w:rsidR="00FB78F5">
        <w:rPr>
          <w:rFonts w:ascii="Arial" w:hAnsi="Arial" w:cs="Arial"/>
          <w:i/>
        </w:rPr>
        <w:t>u</w:t>
      </w:r>
      <w:r w:rsidR="003119C8">
        <w:rPr>
          <w:rFonts w:ascii="Arial" w:hAnsi="Arial" w:cs="Arial"/>
          <w:i/>
        </w:rPr>
        <w:t>r healthy choice facility</w:t>
      </w:r>
      <w:r w:rsidR="00FB78F5">
        <w:rPr>
          <w:rFonts w:ascii="Arial" w:hAnsi="Arial" w:cs="Arial"/>
          <w:i/>
        </w:rPr>
        <w:t xml:space="preserve"> com</w:t>
      </w:r>
      <w:r w:rsidR="006F4D37">
        <w:rPr>
          <w:rFonts w:ascii="Arial" w:hAnsi="Arial" w:cs="Arial"/>
          <w:i/>
        </w:rPr>
        <w:t>es to ideal</w:t>
      </w:r>
      <w:r>
        <w:rPr>
          <w:rFonts w:ascii="Arial" w:hAnsi="Arial" w:cs="Arial"/>
          <w:i/>
        </w:rPr>
        <w:t>. Use this</w:t>
      </w:r>
      <w:r w:rsidR="003119C8">
        <w:rPr>
          <w:rFonts w:ascii="Arial" w:hAnsi="Arial" w:cs="Arial"/>
          <w:i/>
        </w:rPr>
        <w:t xml:space="preserve"> percentage to assess your </w:t>
      </w:r>
      <w:r w:rsidRPr="00683582">
        <w:rPr>
          <w:rFonts w:ascii="Arial" w:hAnsi="Arial" w:cs="Arial"/>
          <w:i/>
        </w:rPr>
        <w:t>progress from year to year.</w:t>
      </w:r>
    </w:p>
    <w:p w14:paraId="2CEDD40F" w14:textId="77777777" w:rsidR="00683582" w:rsidRDefault="00F471E9" w:rsidP="001F4FD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AB7307" wp14:editId="0068BC99">
                <wp:simplePos x="0" y="0"/>
                <wp:positionH relativeFrom="column">
                  <wp:posOffset>49530</wp:posOffset>
                </wp:positionH>
                <wp:positionV relativeFrom="paragraph">
                  <wp:posOffset>137795</wp:posOffset>
                </wp:positionV>
                <wp:extent cx="914400" cy="289560"/>
                <wp:effectExtent l="20955" t="13970" r="7620" b="1079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leftArrow">
                          <a:avLst>
                            <a:gd name="adj1" fmla="val 50000"/>
                            <a:gd name="adj2" fmla="val 78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6" o:spid="_x0000_s1026" type="#_x0000_t66" style="position:absolute;margin-left:3.9pt;margin-top:10.85pt;width:1in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"/>
            </w:pict>
          </mc:Fallback>
        </mc:AlternateContent>
      </w:r>
    </w:p>
    <w:p w14:paraId="3AED0B9B" w14:textId="77777777" w:rsidR="00C56F4A" w:rsidRDefault="00C56F4A" w:rsidP="001F4FDE">
      <w:pPr>
        <w:rPr>
          <w:rFonts w:ascii="Arial" w:hAnsi="Arial" w:cs="Arial"/>
          <w:b/>
          <w:sz w:val="28"/>
          <w:szCs w:val="28"/>
        </w:rPr>
      </w:pPr>
    </w:p>
    <w:bookmarkEnd w:id="0"/>
    <w:bookmarkEnd w:id="1"/>
    <w:p w14:paraId="32E31014" w14:textId="77777777" w:rsidR="00183F7D" w:rsidRDefault="00183F7D" w:rsidP="001F4FDE">
      <w:pPr>
        <w:rPr>
          <w:rFonts w:ascii="Arial" w:hAnsi="Arial" w:cs="Arial"/>
          <w:b/>
          <w:sz w:val="28"/>
          <w:szCs w:val="28"/>
        </w:rPr>
      </w:pPr>
    </w:p>
    <w:p w14:paraId="4BEC8FC7" w14:textId="77777777" w:rsidR="00FD0E6E" w:rsidRDefault="00FD0E6E" w:rsidP="001F4FDE">
      <w:pPr>
        <w:rPr>
          <w:rFonts w:ascii="Arial" w:hAnsi="Arial" w:cs="Arial"/>
          <w:b/>
          <w:sz w:val="28"/>
          <w:szCs w:val="28"/>
        </w:rPr>
      </w:pPr>
    </w:p>
    <w:p w14:paraId="4D54AE31" w14:textId="77777777" w:rsidR="00FD0E6E" w:rsidRPr="007150F2" w:rsidRDefault="00FD0E6E" w:rsidP="001F4FDE">
      <w:pPr>
        <w:rPr>
          <w:rFonts w:ascii="Arial" w:hAnsi="Arial" w:cs="Arial"/>
        </w:rPr>
      </w:pPr>
      <w:r w:rsidRPr="007150F2">
        <w:rPr>
          <w:rFonts w:ascii="Arial" w:hAnsi="Arial" w:cs="Arial"/>
        </w:rPr>
        <w:t>Please return completed forms to your Provincial or Territorial Coordinator (if applicable).  Thanks!</w:t>
      </w:r>
    </w:p>
    <w:sectPr w:rsidR="00FD0E6E" w:rsidRPr="007150F2" w:rsidSect="00132414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AE9BE" w14:textId="77777777" w:rsidR="003636D2" w:rsidRDefault="003636D2">
      <w:r>
        <w:separator/>
      </w:r>
    </w:p>
  </w:endnote>
  <w:endnote w:type="continuationSeparator" w:id="0">
    <w:p w14:paraId="11174AAF" w14:textId="77777777" w:rsidR="003636D2" w:rsidRDefault="0036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08B41" w14:textId="77777777" w:rsidR="00C071EE" w:rsidRDefault="00AE0696" w:rsidP="000232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1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B25A9" w14:textId="77777777" w:rsidR="00C071EE" w:rsidRDefault="00C071EE" w:rsidP="00FD1A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48993" w14:textId="77777777" w:rsidR="00C071EE" w:rsidRPr="00683582" w:rsidRDefault="00501A19" w:rsidP="00EA4202">
    <w:pPr>
      <w:pStyle w:val="Header"/>
      <w:tabs>
        <w:tab w:val="clear" w:pos="4320"/>
        <w:tab w:val="clear" w:pos="8640"/>
        <w:tab w:val="right" w:pos="7740"/>
        <w:tab w:val="left" w:pos="10980"/>
      </w:tabs>
      <w:rPr>
        <w:i/>
        <w:color w:val="999999"/>
      </w:rPr>
    </w:pPr>
    <w:r>
      <w:rPr>
        <w:i/>
        <w:color w:val="999999"/>
      </w:rPr>
      <w:t xml:space="preserve">PLEASE CONTACT </w:t>
    </w:r>
    <w:r w:rsidR="00F00AAF">
      <w:rPr>
        <w:i/>
        <w:color w:val="999999"/>
      </w:rPr>
      <w:t xml:space="preserve">your Provincial or Territorial Coordinator </w:t>
    </w:r>
    <w:r>
      <w:rPr>
        <w:i/>
        <w:color w:val="999999"/>
      </w:rPr>
      <w:t>for support</w:t>
    </w:r>
    <w:r w:rsidR="00BA6B28">
      <w:rPr>
        <w:i/>
        <w:color w:val="999999"/>
      </w:rPr>
      <w:t xml:space="preserve"> (if applicable)</w:t>
    </w:r>
    <w:r>
      <w:rPr>
        <w:i/>
        <w:color w:val="999999"/>
      </w:rPr>
      <w:t>.</w:t>
    </w:r>
    <w:r w:rsidR="00C071EE">
      <w:rPr>
        <w:i/>
        <w:color w:val="999999"/>
      </w:rPr>
      <w:tab/>
    </w:r>
    <w:r w:rsidR="00C071EE">
      <w:rPr>
        <w:i/>
        <w:color w:val="999999"/>
      </w:rPr>
      <w:tab/>
    </w:r>
    <w:r w:rsidR="00C071EE" w:rsidRPr="00683582">
      <w:rPr>
        <w:i/>
        <w:color w:val="999999"/>
      </w:rPr>
      <w:t xml:space="preserve">Page </w:t>
    </w:r>
    <w:r w:rsidR="00AE0696" w:rsidRPr="00683582">
      <w:rPr>
        <w:rStyle w:val="PageNumber"/>
        <w:color w:val="999999"/>
      </w:rPr>
      <w:fldChar w:fldCharType="begin"/>
    </w:r>
    <w:r w:rsidR="00C071EE" w:rsidRPr="00683582">
      <w:rPr>
        <w:rStyle w:val="PageNumber"/>
        <w:color w:val="999999"/>
      </w:rPr>
      <w:instrText xml:space="preserve"> PAGE </w:instrText>
    </w:r>
    <w:r w:rsidR="00AE0696" w:rsidRPr="00683582">
      <w:rPr>
        <w:rStyle w:val="PageNumber"/>
        <w:color w:val="999999"/>
      </w:rPr>
      <w:fldChar w:fldCharType="separate"/>
    </w:r>
    <w:r w:rsidR="00564676">
      <w:rPr>
        <w:rStyle w:val="PageNumber"/>
        <w:noProof/>
        <w:color w:val="999999"/>
      </w:rPr>
      <w:t>1</w:t>
    </w:r>
    <w:r w:rsidR="00AE0696" w:rsidRPr="00683582">
      <w:rPr>
        <w:rStyle w:val="PageNumber"/>
        <w:color w:val="999999"/>
      </w:rPr>
      <w:fldChar w:fldCharType="end"/>
    </w:r>
    <w:r w:rsidR="00C071EE" w:rsidRPr="00683582">
      <w:rPr>
        <w:rStyle w:val="PageNumber"/>
        <w:color w:val="999999"/>
      </w:rPr>
      <w:t xml:space="preserve"> of </w:t>
    </w:r>
    <w:r w:rsidR="00AE0696" w:rsidRPr="00683582">
      <w:rPr>
        <w:rStyle w:val="PageNumber"/>
        <w:color w:val="999999"/>
      </w:rPr>
      <w:fldChar w:fldCharType="begin"/>
    </w:r>
    <w:r w:rsidR="00C071EE" w:rsidRPr="00683582">
      <w:rPr>
        <w:rStyle w:val="PageNumber"/>
        <w:color w:val="999999"/>
      </w:rPr>
      <w:instrText xml:space="preserve"> NUMPAGES </w:instrText>
    </w:r>
    <w:r w:rsidR="00AE0696" w:rsidRPr="00683582">
      <w:rPr>
        <w:rStyle w:val="PageNumber"/>
        <w:color w:val="999999"/>
      </w:rPr>
      <w:fldChar w:fldCharType="separate"/>
    </w:r>
    <w:r w:rsidR="00564676">
      <w:rPr>
        <w:rStyle w:val="PageNumber"/>
        <w:noProof/>
        <w:color w:val="999999"/>
      </w:rPr>
      <w:t>5</w:t>
    </w:r>
    <w:r w:rsidR="00AE0696" w:rsidRPr="00683582">
      <w:rPr>
        <w:rStyle w:val="PageNumber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7E005" w14:textId="77777777" w:rsidR="003636D2" w:rsidRDefault="003636D2">
      <w:r>
        <w:separator/>
      </w:r>
    </w:p>
  </w:footnote>
  <w:footnote w:type="continuationSeparator" w:id="0">
    <w:p w14:paraId="3CF6D610" w14:textId="77777777" w:rsidR="003636D2" w:rsidRDefault="003636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E7B32" w14:textId="77777777" w:rsidR="00501A19" w:rsidRDefault="00A53C4A" w:rsidP="00501A19">
    <w:pPr>
      <w:pStyle w:val="Footer"/>
      <w:ind w:right="360"/>
    </w:pPr>
    <w:r>
      <w:rPr>
        <w:rFonts w:ascii="Arial" w:hAnsi="Arial" w:cs="Arial"/>
        <w:b/>
        <w:noProof/>
        <w:sz w:val="36"/>
        <w:szCs w:val="36"/>
        <w:lang w:val="en-US" w:eastAsia="en-US"/>
      </w:rPr>
      <w:drawing>
        <wp:anchor distT="0" distB="0" distL="114300" distR="114300" simplePos="0" relativeHeight="251659264" behindDoc="0" locked="0" layoutInCell="1" allowOverlap="1" wp14:anchorId="0B59FB59" wp14:editId="160C361D">
          <wp:simplePos x="0" y="0"/>
          <wp:positionH relativeFrom="column">
            <wp:posOffset>7316625</wp:posOffset>
          </wp:positionH>
          <wp:positionV relativeFrom="paragraph">
            <wp:posOffset>-167925</wp:posOffset>
          </wp:positionV>
          <wp:extent cx="1301750" cy="546100"/>
          <wp:effectExtent l="0" t="0" r="0" b="0"/>
          <wp:wrapNone/>
          <wp:docPr id="1" name="Picture 1" descr="C:\Users\Chi\Downloads\SAEH 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\Downloads\SAEH logo_RGB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1A19" w:rsidRPr="008D4953">
      <w:rPr>
        <w:i/>
        <w:color w:val="999999"/>
      </w:rPr>
      <w:t>Recreation Facilities Assessment</w:t>
    </w:r>
    <w:r w:rsidR="00501A19">
      <w:rPr>
        <w:i/>
        <w:color w:val="999999"/>
      </w:rPr>
      <w:t xml:space="preserve">: </w:t>
    </w:r>
    <w:r w:rsidR="008A69DE">
      <w:rPr>
        <w:i/>
        <w:color w:val="999999"/>
      </w:rPr>
      <w:t xml:space="preserve">Stay Active Eat Healthy - </w:t>
    </w:r>
    <w:r w:rsidR="00501A19" w:rsidRPr="008D4953">
      <w:rPr>
        <w:i/>
        <w:color w:val="999999"/>
      </w:rPr>
      <w:t>Healthy Food &amp; Beverage</w:t>
    </w:r>
    <w:r w:rsidR="00501A19">
      <w:rPr>
        <w:i/>
        <w:color w:val="999999"/>
      </w:rPr>
      <w:t xml:space="preserve"> </w:t>
    </w:r>
    <w:r w:rsidR="006447CD">
      <w:rPr>
        <w:i/>
        <w:color w:val="999999"/>
      </w:rPr>
      <w:t>Initiative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796"/>
    <w:multiLevelType w:val="hybridMultilevel"/>
    <w:tmpl w:val="B59CD6B4"/>
    <w:lvl w:ilvl="0" w:tplc="7BEC6F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1C8A"/>
    <w:multiLevelType w:val="hybridMultilevel"/>
    <w:tmpl w:val="EB64EA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61873"/>
    <w:multiLevelType w:val="multilevel"/>
    <w:tmpl w:val="7E8884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7EF"/>
    <w:multiLevelType w:val="hybridMultilevel"/>
    <w:tmpl w:val="FD2C3650"/>
    <w:lvl w:ilvl="0" w:tplc="296A3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15618"/>
    <w:multiLevelType w:val="hybridMultilevel"/>
    <w:tmpl w:val="56DEE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24F7F"/>
    <w:multiLevelType w:val="hybridMultilevel"/>
    <w:tmpl w:val="EF9604F4"/>
    <w:lvl w:ilvl="0" w:tplc="64A475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B96424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C48F0"/>
    <w:multiLevelType w:val="hybridMultilevel"/>
    <w:tmpl w:val="1C38E152"/>
    <w:lvl w:ilvl="0" w:tplc="7BEC6F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7A39E7"/>
    <w:multiLevelType w:val="hybridMultilevel"/>
    <w:tmpl w:val="390039EE"/>
    <w:lvl w:ilvl="0" w:tplc="9B964244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4537C"/>
    <w:multiLevelType w:val="hybridMultilevel"/>
    <w:tmpl w:val="BC465D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31A12"/>
    <w:multiLevelType w:val="hybridMultilevel"/>
    <w:tmpl w:val="9D74DD10"/>
    <w:lvl w:ilvl="0" w:tplc="D3948D32">
      <w:start w:val="1"/>
      <w:numFmt w:val="bullet"/>
      <w:lvlText w:val=""/>
      <w:lvlJc w:val="left"/>
      <w:pPr>
        <w:tabs>
          <w:tab w:val="num" w:pos="305"/>
        </w:tabs>
        <w:ind w:left="305" w:hanging="17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21316"/>
    <w:multiLevelType w:val="multilevel"/>
    <w:tmpl w:val="DD94F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644C2"/>
    <w:multiLevelType w:val="hybridMultilevel"/>
    <w:tmpl w:val="1E62003E"/>
    <w:lvl w:ilvl="0" w:tplc="F23C8E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A525B6"/>
    <w:multiLevelType w:val="hybridMultilevel"/>
    <w:tmpl w:val="0242D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F5412"/>
    <w:multiLevelType w:val="hybridMultilevel"/>
    <w:tmpl w:val="F2625A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0282B"/>
    <w:multiLevelType w:val="multilevel"/>
    <w:tmpl w:val="540CBAF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7F3AA2"/>
    <w:multiLevelType w:val="multilevel"/>
    <w:tmpl w:val="1E6200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51719"/>
    <w:multiLevelType w:val="multilevel"/>
    <w:tmpl w:val="077E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4A1F19"/>
    <w:multiLevelType w:val="hybridMultilevel"/>
    <w:tmpl w:val="540CBAF2"/>
    <w:lvl w:ilvl="0" w:tplc="0B8C486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1"/>
  </w:num>
  <w:num w:numId="5">
    <w:abstractNumId w:val="15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DE"/>
    <w:rsid w:val="00010B2F"/>
    <w:rsid w:val="00017F6D"/>
    <w:rsid w:val="00022978"/>
    <w:rsid w:val="000232FB"/>
    <w:rsid w:val="0007633A"/>
    <w:rsid w:val="00097C38"/>
    <w:rsid w:val="000A60B6"/>
    <w:rsid w:val="000F3D03"/>
    <w:rsid w:val="001037E1"/>
    <w:rsid w:val="00132414"/>
    <w:rsid w:val="00183F7D"/>
    <w:rsid w:val="00184B1C"/>
    <w:rsid w:val="00187AA5"/>
    <w:rsid w:val="001B12B7"/>
    <w:rsid w:val="001B5BE6"/>
    <w:rsid w:val="001B6358"/>
    <w:rsid w:val="001C39E0"/>
    <w:rsid w:val="001C7F84"/>
    <w:rsid w:val="001E1F20"/>
    <w:rsid w:val="001F18E0"/>
    <w:rsid w:val="001F4FDE"/>
    <w:rsid w:val="002015D4"/>
    <w:rsid w:val="002163A0"/>
    <w:rsid w:val="002173DF"/>
    <w:rsid w:val="00244351"/>
    <w:rsid w:val="00257826"/>
    <w:rsid w:val="002716DD"/>
    <w:rsid w:val="0029403D"/>
    <w:rsid w:val="00295248"/>
    <w:rsid w:val="002C6646"/>
    <w:rsid w:val="003119C8"/>
    <w:rsid w:val="00322F72"/>
    <w:rsid w:val="00337386"/>
    <w:rsid w:val="00354F68"/>
    <w:rsid w:val="003636D2"/>
    <w:rsid w:val="00374C88"/>
    <w:rsid w:val="003A4A5E"/>
    <w:rsid w:val="003C4052"/>
    <w:rsid w:val="003D02CE"/>
    <w:rsid w:val="003D030B"/>
    <w:rsid w:val="003D40B3"/>
    <w:rsid w:val="003D4CFF"/>
    <w:rsid w:val="003E76BE"/>
    <w:rsid w:val="00411F95"/>
    <w:rsid w:val="00413ACA"/>
    <w:rsid w:val="0043375F"/>
    <w:rsid w:val="004461AA"/>
    <w:rsid w:val="00452F72"/>
    <w:rsid w:val="0046435E"/>
    <w:rsid w:val="004B4F25"/>
    <w:rsid w:val="004C22C9"/>
    <w:rsid w:val="004C592B"/>
    <w:rsid w:val="004D3534"/>
    <w:rsid w:val="004E6823"/>
    <w:rsid w:val="00501A19"/>
    <w:rsid w:val="00522FBA"/>
    <w:rsid w:val="00544210"/>
    <w:rsid w:val="00555BDF"/>
    <w:rsid w:val="00564676"/>
    <w:rsid w:val="0058086B"/>
    <w:rsid w:val="00584818"/>
    <w:rsid w:val="005868FF"/>
    <w:rsid w:val="00590049"/>
    <w:rsid w:val="00593C32"/>
    <w:rsid w:val="00595682"/>
    <w:rsid w:val="005A342D"/>
    <w:rsid w:val="005C2060"/>
    <w:rsid w:val="005C37C6"/>
    <w:rsid w:val="005D0BE7"/>
    <w:rsid w:val="00604CB8"/>
    <w:rsid w:val="006116AB"/>
    <w:rsid w:val="00612D47"/>
    <w:rsid w:val="006205A0"/>
    <w:rsid w:val="00637A21"/>
    <w:rsid w:val="006402A2"/>
    <w:rsid w:val="006447CD"/>
    <w:rsid w:val="00647FB8"/>
    <w:rsid w:val="0065285A"/>
    <w:rsid w:val="00683582"/>
    <w:rsid w:val="0069359E"/>
    <w:rsid w:val="006A4C07"/>
    <w:rsid w:val="006F4392"/>
    <w:rsid w:val="006F4D37"/>
    <w:rsid w:val="0071226F"/>
    <w:rsid w:val="007150F2"/>
    <w:rsid w:val="00721D68"/>
    <w:rsid w:val="007428F1"/>
    <w:rsid w:val="007A2F2F"/>
    <w:rsid w:val="007F2C88"/>
    <w:rsid w:val="008064F2"/>
    <w:rsid w:val="008072D9"/>
    <w:rsid w:val="00875547"/>
    <w:rsid w:val="00881A90"/>
    <w:rsid w:val="00891BF8"/>
    <w:rsid w:val="008A69DE"/>
    <w:rsid w:val="008D4953"/>
    <w:rsid w:val="00911CDD"/>
    <w:rsid w:val="00924A9A"/>
    <w:rsid w:val="00926376"/>
    <w:rsid w:val="00936FF3"/>
    <w:rsid w:val="00951C83"/>
    <w:rsid w:val="00952E9C"/>
    <w:rsid w:val="00977AE4"/>
    <w:rsid w:val="00987C5F"/>
    <w:rsid w:val="009A4210"/>
    <w:rsid w:val="009B5949"/>
    <w:rsid w:val="009D0274"/>
    <w:rsid w:val="009F3FFC"/>
    <w:rsid w:val="00A0599D"/>
    <w:rsid w:val="00A17F93"/>
    <w:rsid w:val="00A36F9D"/>
    <w:rsid w:val="00A41E6F"/>
    <w:rsid w:val="00A53C4A"/>
    <w:rsid w:val="00A610ED"/>
    <w:rsid w:val="00A87DF0"/>
    <w:rsid w:val="00AC7DC5"/>
    <w:rsid w:val="00AE0696"/>
    <w:rsid w:val="00AF5D72"/>
    <w:rsid w:val="00B253F6"/>
    <w:rsid w:val="00B85EC9"/>
    <w:rsid w:val="00BA6B28"/>
    <w:rsid w:val="00BC013C"/>
    <w:rsid w:val="00BF0BEE"/>
    <w:rsid w:val="00C071EE"/>
    <w:rsid w:val="00C1600B"/>
    <w:rsid w:val="00C27479"/>
    <w:rsid w:val="00C326E5"/>
    <w:rsid w:val="00C45C6B"/>
    <w:rsid w:val="00C51D7E"/>
    <w:rsid w:val="00C56F4A"/>
    <w:rsid w:val="00CE499F"/>
    <w:rsid w:val="00D30A3B"/>
    <w:rsid w:val="00D36D94"/>
    <w:rsid w:val="00D821BD"/>
    <w:rsid w:val="00D8522E"/>
    <w:rsid w:val="00D85EE2"/>
    <w:rsid w:val="00DC4EA6"/>
    <w:rsid w:val="00DD69CC"/>
    <w:rsid w:val="00E02DD0"/>
    <w:rsid w:val="00E23281"/>
    <w:rsid w:val="00E43D5F"/>
    <w:rsid w:val="00E857CA"/>
    <w:rsid w:val="00E9160D"/>
    <w:rsid w:val="00E97416"/>
    <w:rsid w:val="00EA0753"/>
    <w:rsid w:val="00EA297F"/>
    <w:rsid w:val="00EA320B"/>
    <w:rsid w:val="00EA4202"/>
    <w:rsid w:val="00EB2BF9"/>
    <w:rsid w:val="00EB3CC5"/>
    <w:rsid w:val="00EE5013"/>
    <w:rsid w:val="00F002A3"/>
    <w:rsid w:val="00F00AAF"/>
    <w:rsid w:val="00F26A4E"/>
    <w:rsid w:val="00F44102"/>
    <w:rsid w:val="00F471E9"/>
    <w:rsid w:val="00F7749B"/>
    <w:rsid w:val="00FA1045"/>
    <w:rsid w:val="00FA72FD"/>
    <w:rsid w:val="00FB78F5"/>
    <w:rsid w:val="00FD0E6E"/>
    <w:rsid w:val="00FD1A54"/>
    <w:rsid w:val="00FD1E2E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E81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F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F2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A54"/>
  </w:style>
  <w:style w:type="character" w:styleId="Hyperlink">
    <w:name w:val="Hyperlink"/>
    <w:rsid w:val="00501A19"/>
    <w:rPr>
      <w:color w:val="0000FF"/>
      <w:u w:val="single"/>
    </w:rPr>
  </w:style>
  <w:style w:type="character" w:styleId="CommentReference">
    <w:name w:val="annotation reference"/>
    <w:rsid w:val="008A69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9DE"/>
    <w:rPr>
      <w:sz w:val="20"/>
      <w:szCs w:val="20"/>
    </w:rPr>
  </w:style>
  <w:style w:type="character" w:customStyle="1" w:styleId="CommentTextChar">
    <w:name w:val="Comment Text Char"/>
    <w:link w:val="CommentText"/>
    <w:rsid w:val="008A69DE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8A69DE"/>
    <w:rPr>
      <w:b/>
      <w:bCs/>
    </w:rPr>
  </w:style>
  <w:style w:type="character" w:customStyle="1" w:styleId="CommentSubjectChar">
    <w:name w:val="Comment Subject Char"/>
    <w:link w:val="CommentSubject"/>
    <w:rsid w:val="008A69DE"/>
    <w:rPr>
      <w:b/>
      <w:bCs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F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F2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A54"/>
  </w:style>
  <w:style w:type="character" w:styleId="Hyperlink">
    <w:name w:val="Hyperlink"/>
    <w:rsid w:val="00501A19"/>
    <w:rPr>
      <w:color w:val="0000FF"/>
      <w:u w:val="single"/>
    </w:rPr>
  </w:style>
  <w:style w:type="character" w:styleId="CommentReference">
    <w:name w:val="annotation reference"/>
    <w:rsid w:val="008A69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9DE"/>
    <w:rPr>
      <w:sz w:val="20"/>
      <w:szCs w:val="20"/>
    </w:rPr>
  </w:style>
  <w:style w:type="character" w:customStyle="1" w:styleId="CommentTextChar">
    <w:name w:val="Comment Text Char"/>
    <w:link w:val="CommentText"/>
    <w:rsid w:val="008A69DE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8A69DE"/>
    <w:rPr>
      <w:b/>
      <w:bCs/>
    </w:rPr>
  </w:style>
  <w:style w:type="character" w:customStyle="1" w:styleId="CommentSubjectChar">
    <w:name w:val="Comment Subject Char"/>
    <w:link w:val="CommentSubject"/>
    <w:rsid w:val="008A69DE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#2 ~ Recreation Facilities Assessment for Healthy Choices</vt:lpstr>
    </vt:vector>
  </TitlesOfParts>
  <Company>Faculty of Education - University of Victoria</Company>
  <LinksUpToDate>false</LinksUpToDate>
  <CharactersWithSpaces>5773</CharactersWithSpaces>
  <SharedDoc>false</SharedDoc>
  <HLinks>
    <vt:vector size="6" baseType="variant">
      <vt:variant>
        <vt:i4>1376354</vt:i4>
      </vt:variant>
      <vt:variant>
        <vt:i4>0</vt:i4>
      </vt:variant>
      <vt:variant>
        <vt:i4>0</vt:i4>
      </vt:variant>
      <vt:variant>
        <vt:i4>5</vt:i4>
      </vt:variant>
      <vt:variant>
        <vt:lpwstr>mailto:hfbs@bcrpa.bc.ca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#2 ~ Recreation Facilities Assessment for Healthy Choices</dc:title>
  <dc:creator>PHED</dc:creator>
  <cp:lastModifiedBy>Martine Dubuc</cp:lastModifiedBy>
  <cp:revision>3</cp:revision>
  <cp:lastPrinted>2014-11-27T20:04:00Z</cp:lastPrinted>
  <dcterms:created xsi:type="dcterms:W3CDTF">2014-11-27T20:04:00Z</dcterms:created>
  <dcterms:modified xsi:type="dcterms:W3CDTF">2014-11-27T20:04:00Z</dcterms:modified>
</cp:coreProperties>
</file>